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3B" w:rsidRPr="007C4A3B" w:rsidRDefault="007C4A3B" w:rsidP="007C4A3B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ЗАТВЕРДЖЕНО</w:t>
      </w:r>
    </w:p>
    <w:p w:rsidR="007C4A3B" w:rsidRPr="007C4A3B" w:rsidRDefault="007C4A3B" w:rsidP="007C4A3B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Рішення міської ради</w:t>
      </w:r>
    </w:p>
    <w:p w:rsidR="007C4A3B" w:rsidRPr="007C4A3B" w:rsidRDefault="007C4A3B" w:rsidP="007C4A3B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(_________сесія 7 скликання)</w:t>
      </w:r>
    </w:p>
    <w:p w:rsidR="007C4A3B" w:rsidRPr="007C4A3B" w:rsidRDefault="007C4A3B" w:rsidP="007C4A3B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</w:t>
      </w:r>
      <w:r w:rsidR="003E22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____________2018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№ ____</w:t>
      </w:r>
    </w:p>
    <w:p w:rsidR="007C4A3B" w:rsidRPr="007C4A3B" w:rsidRDefault="007C4A3B" w:rsidP="007C4A3B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Секретар міської ради</w:t>
      </w:r>
    </w:p>
    <w:p w:rsidR="007C4A3B" w:rsidRPr="007C4A3B" w:rsidRDefault="007C4A3B" w:rsidP="007C4A3B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__________ А.В. ШАМРАЙ</w:t>
      </w: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7C4A3B" w:rsidRPr="007C4A3B" w:rsidRDefault="007C4A3B" w:rsidP="007C4A3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   Т    А   Т   У   Т</w:t>
      </w: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КОМУНАЛЬНОГО ПІДПРИЄМСТВА</w:t>
      </w:r>
    </w:p>
    <w:p w:rsidR="007C4A3B" w:rsidRPr="007C4A3B" w:rsidRDefault="007C4A3B" w:rsidP="007C4A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«ПОСЛУГА»</w:t>
      </w:r>
    </w:p>
    <w:p w:rsidR="007C4A3B" w:rsidRPr="007C4A3B" w:rsidRDefault="007C4A3B" w:rsidP="007C4A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ПРИЛУЦЬКОЇ МІСЬКОЇ РАДИ ЧЕРНІГІВСЬКОЇ ОБЛАСТІ</w:t>
      </w: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(нова редакція)</w:t>
      </w: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Прилуки 2018 </w:t>
      </w:r>
      <w:r w:rsidRPr="007C4A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р.</w:t>
      </w: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1. З</w:t>
      </w: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АГАЛЬНІ ПОЛОЖЕННЯ</w:t>
      </w:r>
    </w:p>
    <w:p w:rsidR="007C4A3B" w:rsidRPr="007C4A3B" w:rsidRDefault="003E222B" w:rsidP="003E22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1.1.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 </w:t>
      </w:r>
    </w:p>
    <w:p w:rsidR="007C4A3B" w:rsidRPr="007C4A3B" w:rsidRDefault="003E222B" w:rsidP="003E22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1.2.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Засновником (Власником) підприємства та майна є територіальна громада м. Прилуки в особі Прилуцької міської ради.</w:t>
      </w:r>
    </w:p>
    <w:p w:rsidR="007C4A3B" w:rsidRPr="007C4A3B" w:rsidRDefault="003E222B" w:rsidP="003E22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1.3.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Повна назва підприємства: комунальне підприємство «Послуга» Прилуцької міської ради Чернігівської області.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Скорочена назва: КП «Послуга» Прилуцької МР</w:t>
      </w:r>
    </w:p>
    <w:p w:rsidR="007C4A3B" w:rsidRPr="007C4A3B" w:rsidRDefault="003E222B" w:rsidP="003E22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1.4.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Місцезнаходження підприємства та його адреса: 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17500, Чернігівська обл., м. Прилуки, вул. Б. Носенка, буд. 7.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 МЕТА ТА ПРЕДМЕТ ДІЯЛЬНОСТІ ПІДПРИЄМСТВА</w:t>
      </w:r>
    </w:p>
    <w:p w:rsidR="007C4A3B" w:rsidRPr="007C4A3B" w:rsidRDefault="003E222B" w:rsidP="003E222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зв’язків,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2.2. 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Метою діяльності підприємства є: </w:t>
      </w:r>
      <w:r w:rsidRPr="007C4A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ar-S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перевезення, 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 w:rsidRPr="007C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2.3.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Предметом діяльності підприємства є: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вуличного сміття;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завантаження вуличного сміття;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завантаження вуличного сміття, ПСС, снігу, будівельних матеріалів, розчистка ливневих каналізацій екскаватором;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захоронення вуличного сміття;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посипання піщано-сольовою сумішшю (ПСС) вулиць міста;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вулиць міста від снігу, сміття;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послуги з експлуатаційного утримання вулиць і доріг міста;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ливневої каналізації міста вручну;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відлов бродячих тварин;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роботи транспорту по відлову бродячих тварин;підмітання  вулиць міста (Т-25, МДК-4333);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вулиць міста (МДК-4333), газонів, клумб;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солоною водою вулиць міста;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ремонтно-будівельні роботи (ремонт автозупинок, мостів, лав в парку). 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підготовка території міста для проведення свят (прибирання 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матеріалів);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прибирання вулиць міста (двірники);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послуга по вивозу сміття з кладовищ;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води на цвинтар;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заміна решіток ливневої каналізації та ремонт ливнево-приймальних колодязів;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грейдування вулиць міста;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розмітка доріг, встановлення та поновлення дорожніх знаків, елементів примусового зниження швидкості;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відкачка талих та дощових вод;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утриманню міського пляжу;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землі в місця підтоплення;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ПСС до автобусних зупинок, перехресть, перевезення снігу, будівельних матеріалів;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розвантаження ПСС вручну;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утримання приймального пункту ТПВ;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ямковий ремонт асфальтного покриття доріг, тротуарів;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виготовлення контейнерів;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контейнерних майданчиків та їх благоустрій;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пунктів по прийому  твердих побутових відходів;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прибирання стихійних звалищ в межах міста та за межами санітарної зони міста;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біотермічних ям;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підтриманню в належному стані малих архітектурних форм;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ліквідації наслідків надзвичайних (стихійних) ситуацій.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         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Рішеннями 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Прилуцької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міської ради та/або її виконавчого органу на Підприємство може бути покладено виконання додаткових завдань та видів роб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 (послуг), направлених на удосконалення системи поводження з відходами у місті 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Роботи та послуги: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 безпечних відходів;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Оброблення та видалення безпечних відходів;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Відновлення відсортованих відходів;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Зібрання та транспортування побутових відходів до місця утилізації;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lastRenderedPageBreak/>
        <w:t>Інша діяльність щодо поводження з відходами;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Інші види діяльності із прибирання;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Вивезення, переробка побутових відходів;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Збір несортованих ТПВ і прирівняних до них промислових;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Роздільний збір ТПВ і прирівняних до них промислових;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Сортування ТПВ і прирівняних до них промислових;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Пресування і пакування відсортованих ТПВ;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Реалізація відсортованих спресованих і спакованих ТПВ як вторинної сировини.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Реалізація комплексу дій щодо поводження з будівельними та негабаритними відходами, які утворюються на території м. 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Експлуатація об'єктів поводження з відходами;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Контроль та координація робіт за вивезенням і захороненням будівельних та негабаритних відходів на полігон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Збирання (приймання), оброблення (перероблення) та реалізація вторинної сировини; </w:t>
      </w:r>
    </w:p>
    <w:p w:rsidR="007C4A3B" w:rsidRPr="007C4A3B" w:rsidRDefault="007C4A3B" w:rsidP="007C4A3B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Запровадження роздільного збирання та сортування відходів;                                                                             Запровадження передових методів та прогресивних технологій  обробки (переробки) побутових і промислових відходів відходів;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автосервісне обслуговування та ремонт автомобілів;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будівельно-монтажні та ремонтні;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малярні роботи;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розбирання та знесення будівель, споруд;земляні роботи;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та встановлення збірних конструкцій;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установлення столярних виробів;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металевих конструкцій;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автомобільним транспортом;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доріг та інших об’єктів промислового та побутового призначення;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транспортні та транспортно-експедиційні;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переробці ділових відходів промисловості;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 товарів народного споживання та продукції промислово-технічного призначення;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ремонту, реконструкції, модернізації, реставрації та обслуговуванню будинків, споруд, об’єктів промислового та культурного призначення,об’єктів благоустрою;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надання послуг утримання прибудинкових територій ( благоустрій, прибирання, озеленення територій);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 санітарної очистки юридичним та фізичним особам;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по деревообробці;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інформаційні та консультативні;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організація автомобільних стоянок;</w:t>
      </w:r>
    </w:p>
    <w:p w:rsidR="007C4A3B" w:rsidRPr="007C4A3B" w:rsidRDefault="007C4A3B" w:rsidP="007C4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2.4. Оптова й роздрібна реалізація продукції власного й невласного виробництва.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2.5. Виробництво, закупівля та реалізація товарів народного споживання.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2.6. Ритуальне обслуговування населення.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2.8. Оформлення договору-замовлення на організацію та проведення поховання.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2.9. Оформлення свідоцтва про поховання.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2.10.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2.11. Монтаж та демонтаж намогильної споруди при організації під поховання в існуючу могилу.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2.12. Кремація тіл померлих.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2.13. Поховання та під поховання урни з прахом померлих у колумбарну нішу, в існуючу могилу, у землю.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2.14. Зберігання у крематорії урн з прахом померлих.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2.15. Організація відправлення труни з тілом чи урни з прахом померлого за межі України. 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2.16. Запаювання оцинкованої труни. 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2.17. Замощення урни з прахом померлого в колумбарну нішу.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2.18.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7C4A3B" w:rsidRPr="007C4A3B" w:rsidRDefault="007C4A3B" w:rsidP="007C4A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2.19.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2.20. Виконання робіт по утриманню зелених насаджень та догляду за ними.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2.21. Зрізка сухостійних дерев.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2.22. Догляд за газонами та зеленими зонами.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2.23. Посадка дерев кущів.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2.24. Формовочна обрізка та розрідження кущів і крони дерев.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2.25. Посів трави.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2.26. Корчування пнів.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2.27. Охорона зелених насаджень від шкідників та хвороб.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2.28. Полив вулиць, тротуарів та зелених насаджень.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2.29. Будівництво доріг.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2.30. Послуги в галузі реклами.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2.31. Організація відпочинку та розваг, в тому числі, організація та проведення ярмарок.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2.32.Інші види діяльності: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- впровадження  технічних рішень по охороні природного середовища та техніці безпеки.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2.33. Інша діяльність у сфері охорони здоров</w:t>
      </w:r>
      <w:r w:rsidRPr="007C4A3B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2.34. Надання в оренду й експлуатацію власного чи орендованого нерухомого майна.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2.35. Будівництво житлових і нежитлових будівель.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2.36. Допоміжне обслуговування наземного транспорту.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2.37. Вантажний автомобільний транспорт.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ЮРИДИЧНИЙ СТАТУС ПІДПРИЄМСТВА</w:t>
      </w:r>
    </w:p>
    <w:p w:rsidR="007C4A3B" w:rsidRPr="007C4A3B" w:rsidRDefault="007C4A3B" w:rsidP="007C4A3B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7C4A3B" w:rsidRPr="007C4A3B" w:rsidRDefault="007C4A3B" w:rsidP="007C4A3B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користується послугами кредитно-фінансових установ з дозволу Власника.</w:t>
      </w:r>
    </w:p>
    <w:p w:rsidR="007C4A3B" w:rsidRPr="007C4A3B" w:rsidRDefault="007C4A3B" w:rsidP="007C4A3B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 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4. УПРАВЛІННЯ ПІДРИЄМСТВОМ</w:t>
      </w:r>
    </w:p>
    <w:p w:rsidR="007C4A3B" w:rsidRPr="007C4A3B" w:rsidRDefault="007C4A3B" w:rsidP="007C4A3B">
      <w:pPr>
        <w:numPr>
          <w:ilvl w:val="1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7C4A3B" w:rsidRPr="007C4A3B" w:rsidRDefault="007C4A3B" w:rsidP="007C4A3B">
      <w:pPr>
        <w:numPr>
          <w:ilvl w:val="1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права, обов’язки, відповідальність та межі повноважень директора, умови його матеріального забезпечення і звільнення  з посади.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4.3. Директор підприємства без довіреності діє від імені підприємства, представляє інтереси його у відносинах з іншими підприємствами, установами, організаціями, розпоряджається майном підприємства, укладає угоди, в тому числі 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видає довіреності, відкриває у банках поточні та інші рахунки, користується правом прийому на роботу та звільнення працівників, затверджує штати 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працівників, видає накази, дає вказівки, виконання яких є обов’язковими для всіх працівників.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4.3. 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 самостійно вирішує питання діяльності підприємства.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4.4.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7C4A3B" w:rsidRPr="007C4A3B" w:rsidRDefault="007C4A3B" w:rsidP="007C4A3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МАЙНО ТА СТАТУТНИЙ КАПІТАЛ ПІДПРИЄМСТВА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7C4A3B" w:rsidRPr="007C4A3B" w:rsidRDefault="007C4A3B" w:rsidP="007C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5.2. 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5.3.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5.4.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7C4A3B" w:rsidRDefault="007C4A3B" w:rsidP="007C4A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5.5.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Джерелами формування майна Підприємства є:</w:t>
      </w:r>
    </w:p>
    <w:p w:rsidR="00637527" w:rsidRPr="007C4A3B" w:rsidRDefault="00637527" w:rsidP="007C4A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637527" w:rsidP="006375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матеріальні і грошові внески Засновника;</w:t>
      </w:r>
    </w:p>
    <w:p w:rsidR="007C4A3B" w:rsidRPr="007C4A3B" w:rsidRDefault="00637527" w:rsidP="006375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основні та оборотні фонди, які закріплені Власником за Підприємством;</w:t>
      </w:r>
    </w:p>
    <w:p w:rsidR="007C4A3B" w:rsidRPr="007C4A3B" w:rsidRDefault="00637527" w:rsidP="006375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доходи, одержані від реалізації продукції, робіт, послуг, а також інших видів господарської діяльності;</w:t>
      </w:r>
    </w:p>
    <w:p w:rsidR="007C4A3B" w:rsidRPr="007C4A3B" w:rsidRDefault="00637527" w:rsidP="006375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доходи, одержані від комерційної діяльності;</w:t>
      </w:r>
    </w:p>
    <w:p w:rsidR="007C4A3B" w:rsidRPr="007C4A3B" w:rsidRDefault="00637527" w:rsidP="006375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кредити банків та інших кредиторів;</w:t>
      </w:r>
    </w:p>
    <w:p w:rsidR="007C4A3B" w:rsidRPr="007C4A3B" w:rsidRDefault="00637527" w:rsidP="006375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капітальні вкладення та дотації з бюджетів;</w:t>
      </w:r>
    </w:p>
    <w:p w:rsidR="007C4A3B" w:rsidRPr="007C4A3B" w:rsidRDefault="00637527" w:rsidP="006375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майно, придбане  в інших суб’єктів господарювання, організацій та громадян в встановленому законодавством порядку;</w:t>
      </w:r>
    </w:p>
    <w:p w:rsidR="007C4A3B" w:rsidRPr="007C4A3B" w:rsidRDefault="00637527" w:rsidP="006375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безоплатні або благодійні внески пожертвування організацій підприємств громадян;</w:t>
      </w:r>
    </w:p>
    <w:p w:rsidR="007C4A3B" w:rsidRPr="007C4A3B" w:rsidRDefault="00637527" w:rsidP="006375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інші джерела, які не заборонені законодавством України.</w:t>
      </w:r>
    </w:p>
    <w:p w:rsidR="007C4A3B" w:rsidRPr="007C4A3B" w:rsidRDefault="007C4A3B" w:rsidP="007C4A3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37527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5.6.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bookmarkStart w:id="0" w:name="_GoBack"/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забезпечення діяльності підприємства створюється ст</w:t>
      </w:r>
      <w:r w:rsid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атутний капітал у розмірі  </w:t>
      </w:r>
      <w:r w:rsidR="00D643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4D9D">
        <w:rPr>
          <w:rFonts w:ascii="Times New Roman" w:hAnsi="Times New Roman" w:cs="Times New Roman"/>
          <w:sz w:val="28"/>
          <w:szCs w:val="28"/>
          <w:lang w:val="uk-UA"/>
        </w:rPr>
        <w:t>9 2</w:t>
      </w:r>
      <w:r w:rsidR="00F673E8">
        <w:rPr>
          <w:rFonts w:ascii="Times New Roman" w:hAnsi="Times New Roman" w:cs="Times New Roman"/>
          <w:sz w:val="28"/>
          <w:szCs w:val="28"/>
          <w:lang w:val="uk-UA"/>
        </w:rPr>
        <w:t>96 254,36 грн.</w:t>
      </w:r>
      <w:r w:rsidR="00934D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(дев</w:t>
      </w:r>
      <w:r w:rsidR="00934D9D" w:rsidRPr="00934D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</w:t>
      </w:r>
      <w:r w:rsidR="00934D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ят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надцять мільйонів </w:t>
      </w:r>
      <w:r w:rsidR="00934D9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двісті</w:t>
      </w:r>
      <w:r w:rsidR="00D643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дев’яносто шість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тисяч двісті п’ятдесят чотири гривні  36 копійок) за рахунок </w:t>
      </w:r>
      <w:bookmarkEnd w:id="0"/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вкладу засновника. Вкладом засновника можуть бути будинки, споруди, обладнання та 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майновими правами (в тому числі і право на інтелектуальну власність), грошові кошти в національній та іноземній валюті.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5.7.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5.8.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Зобов’язання перед державним бюджетом, пенсійним та іншими фондами Підприємство здійснює самостійно.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5.9.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5.10.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рахунок прибутку, що залишається у розпорядженні Підприємства, можуть формуватись фонди: резервний фонд, фонд розвитку, фонд преміювання, страховий фонд та інші.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5.11.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має право на одержання дотацій на покриття витрат пов’язаних з соціальним замовленням Засновника.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5.12.</w:t>
      </w:r>
      <w:r w:rsidR="00F673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Власник не відповідає за зобов’язаннями підприємства, а підприємство не відповідає за зобов’язаннями Власника.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6. ТРУДОВИЙ КОЛЕКТИВ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їх праці та інші аспекти трудових відносин входять до компетенції директора підприємства.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6.2.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Працівникам підприємства гарантується соціальний захист у відповідності до чинного законодавства України.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6.3.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Повноваження трудового колективу реалізується загальними зборами трудового колективу підприємства.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загальних зборах трудового колективу розглядаються питання:</w:t>
      </w:r>
    </w:p>
    <w:p w:rsidR="00637527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6.4.1.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Проект колективного договору, звіт про його виконання обома сторонами;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6.4.2.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Самоврядування трудового колективу та інші питання, віднесені законодавством до компетенції трудового колективу.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Загальні збори приймають рішення більшістю в 2/3 голосів працівників, що приймають участь у загальних зборах.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6.4.3.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37527" w:rsidRDefault="007C4A3B" w:rsidP="007C4A3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</w:p>
    <w:p w:rsidR="007C4A3B" w:rsidRPr="007C4A3B" w:rsidRDefault="00637527" w:rsidP="007C4A3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     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</w:t>
      </w:r>
      <w:r w:rsidR="007C4A3B"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7. ОБЛІК ТА ЗВІТНІСТЬ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7.1.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7.2.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щорічно подає Засновнику звіт про результати своєї діяльності за минулий рік у встановлений строк.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7.3.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7.4.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7.5.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Відомості не передбачені державною статистичною звітністю Підприємство надає згідно чинного законодавства.</w:t>
      </w:r>
    </w:p>
    <w:p w:rsidR="007C4A3B" w:rsidRPr="00637527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7.6.</w:t>
      </w:r>
      <w:r w:rsidR="007C4A3B" w:rsidRPr="006375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8. ВІДПОВІДАЛЬНІСТЬ ПІДПРИЄМСТВА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8.1.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7C4A3B" w:rsidRPr="007C4A3B" w:rsidRDefault="00637527" w:rsidP="006375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8.2.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 Підприємство зобов’язане охороняти навколишнє середовище від забруднення та інших шкідливих впливів.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</w:t>
      </w: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9. ВІДНОСИНИ ПІДПРИЄМСТВА З ОРГАНАМИ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ДЕРАВЖНОГО УПРАВЛІННЯ ТА МІСЦЕВОГО САМОВРЯДУВАННЯ</w:t>
      </w: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9.1.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9.2.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9.3.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окремими сторонами діяльності підприємства здійснюють: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9.4.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Якщо ці вимоги виходять за межі повноважень  цих органів підприємство має право їх не виконувати.</w:t>
      </w:r>
    </w:p>
    <w:p w:rsidR="001D6F05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9.5.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7C4A3B" w:rsidRPr="007C4A3B" w:rsidRDefault="007C4A3B" w:rsidP="007C4A3B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ПРИПИНЕННЯ ПІДПРИЄМСТВА</w:t>
      </w: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10.1.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7C4A3B" w:rsidRPr="007C4A3B" w:rsidRDefault="001D6F05" w:rsidP="001D6F05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10.2.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 реорганізації Підприємства вся сукупність його прав і обов’язків переходить до правонаступника.</w:t>
      </w:r>
    </w:p>
    <w:p w:rsidR="007C4A3B" w:rsidRDefault="001D6F05" w:rsidP="001D6F05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10.3.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може бути ліквідовано:</w:t>
      </w: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рішенням Засновника;</w:t>
      </w: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підставі рішення суду або господарського суду;</w:t>
      </w: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інших  підстав, передбачених чинним законодавством України.</w:t>
      </w:r>
    </w:p>
    <w:p w:rsidR="007C4A3B" w:rsidRPr="007C4A3B" w:rsidRDefault="001D6F05" w:rsidP="001D6F05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10.4.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7C4A3B" w:rsidRPr="007C4A3B" w:rsidRDefault="001D6F05" w:rsidP="001D6F05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10.5.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 Підприємства відповідно до законодавства України.</w:t>
      </w:r>
    </w:p>
    <w:p w:rsidR="007C4A3B" w:rsidRPr="007C4A3B" w:rsidRDefault="001D6F05" w:rsidP="001D6F05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10.6.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7C4A3B" w:rsidRPr="007C4A3B" w:rsidRDefault="001D6F05" w:rsidP="001D6F05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10.7. 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Комісія вживає всіх необхідних заходів щодо виявлення кредиторів, а також письмово повідомляє їх про припинення  Підприємства. </w:t>
      </w: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11. ПОРЯДОК ВНЕСЕННЯ ЗМІН ДО </w:t>
      </w:r>
    </w:p>
    <w:p w:rsidR="007C4A3B" w:rsidRPr="007C4A3B" w:rsidRDefault="007C4A3B" w:rsidP="007C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УСТАНОВЧИХ ДОКУМЕНТІВ</w:t>
      </w:r>
    </w:p>
    <w:p w:rsidR="001D6F05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11.1.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Прийняття рішення про внесення змін та доповнень до Статуту відноситься до компетенції Засновника.</w:t>
      </w:r>
    </w:p>
    <w:p w:rsidR="007C4A3B" w:rsidRPr="007C4A3B" w:rsidRDefault="001D6F05" w:rsidP="001D6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11.2.</w:t>
      </w:r>
      <w:r w:rsidR="007C4A3B"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7C4A3B" w:rsidRPr="007C4A3B" w:rsidRDefault="007C4A3B" w:rsidP="007C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E222B" w:rsidRDefault="003E222B" w:rsidP="007C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E222B" w:rsidRDefault="003E222B" w:rsidP="007C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E222B" w:rsidRDefault="003E222B" w:rsidP="007C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C4A3B" w:rsidRPr="007C4A3B" w:rsidRDefault="007C4A3B" w:rsidP="007C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 КП «Послуга»                      </w:t>
      </w:r>
      <w:r w:rsidR="001D6F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</w:t>
      </w:r>
      <w:r w:rsidRPr="007C4A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r w:rsidR="001D6F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СОЛОРЄВ ЮРІЙ ВІКТОРОВИЧ</w:t>
      </w:r>
    </w:p>
    <w:p w:rsidR="007C4A3B" w:rsidRPr="007C4A3B" w:rsidRDefault="007C4A3B" w:rsidP="007C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B25C95" w:rsidRPr="007C4A3B" w:rsidRDefault="00B25C95">
      <w:pPr>
        <w:rPr>
          <w:lang w:val="uk-UA"/>
        </w:rPr>
      </w:pPr>
    </w:p>
    <w:sectPr w:rsidR="00B25C95" w:rsidRPr="007C4A3B" w:rsidSect="00322EF4">
      <w:headerReference w:type="default" r:id="rId7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DD" w:rsidRDefault="00163EDD">
      <w:pPr>
        <w:spacing w:after="0" w:line="240" w:lineRule="auto"/>
      </w:pPr>
      <w:r>
        <w:separator/>
      </w:r>
    </w:p>
  </w:endnote>
  <w:endnote w:type="continuationSeparator" w:id="0">
    <w:p w:rsidR="00163EDD" w:rsidRDefault="001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DD" w:rsidRDefault="00163EDD">
      <w:pPr>
        <w:spacing w:after="0" w:line="240" w:lineRule="auto"/>
      </w:pPr>
      <w:r>
        <w:separator/>
      </w:r>
    </w:p>
  </w:footnote>
  <w:footnote w:type="continuationSeparator" w:id="0">
    <w:p w:rsidR="00163EDD" w:rsidRDefault="0016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374983"/>
      <w:docPartObj>
        <w:docPartGallery w:val="Page Numbers (Top of Page)"/>
        <w:docPartUnique/>
      </w:docPartObj>
    </w:sdtPr>
    <w:sdtEndPr/>
    <w:sdtContent>
      <w:p w:rsidR="00322EF4" w:rsidRDefault="00CD4B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33E">
          <w:rPr>
            <w:noProof/>
          </w:rPr>
          <w:t>8</w:t>
        </w:r>
        <w:r>
          <w:fldChar w:fldCharType="end"/>
        </w:r>
      </w:p>
    </w:sdtContent>
  </w:sdt>
  <w:p w:rsidR="00322EF4" w:rsidRDefault="00163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2280"/>
        </w:tabs>
        <w:ind w:left="2280" w:hanging="660"/>
      </w:p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540"/>
      </w:p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2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8">
    <w:nsid w:val="0000000C"/>
    <w:multiLevelType w:val="multilevel"/>
    <w:tmpl w:val="0000000C"/>
    <w:name w:val="WW8Num1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D"/>
    <w:multiLevelType w:val="multilevel"/>
    <w:tmpl w:val="47D4F81C"/>
    <w:name w:val="WW8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02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020"/>
      </w:p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1">
    <w:nsid w:val="0000000F"/>
    <w:multiLevelType w:val="multilevel"/>
    <w:tmpl w:val="0000000F"/>
    <w:name w:val="WW8Num15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3">
    <w:nsid w:val="18D55328"/>
    <w:multiLevelType w:val="multilevel"/>
    <w:tmpl w:val="CAE8C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281023A9"/>
    <w:multiLevelType w:val="multilevel"/>
    <w:tmpl w:val="976C91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8DA300B"/>
    <w:multiLevelType w:val="multilevel"/>
    <w:tmpl w:val="A8B46E30"/>
    <w:lvl w:ilvl="0">
      <w:start w:val="5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990" w:hanging="390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0"/>
    </w:lvlOverride>
  </w:num>
  <w:num w:numId="14">
    <w:abstractNumId w:val="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B"/>
    <w:rsid w:val="00163EDD"/>
    <w:rsid w:val="0018414A"/>
    <w:rsid w:val="001D6F05"/>
    <w:rsid w:val="003E222B"/>
    <w:rsid w:val="004B16DC"/>
    <w:rsid w:val="00637527"/>
    <w:rsid w:val="007C4A3B"/>
    <w:rsid w:val="00934D9D"/>
    <w:rsid w:val="00B25C95"/>
    <w:rsid w:val="00B317F8"/>
    <w:rsid w:val="00C92EDC"/>
    <w:rsid w:val="00CD4B62"/>
    <w:rsid w:val="00D643C9"/>
    <w:rsid w:val="00D9333E"/>
    <w:rsid w:val="00F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5B000-F48E-4F1A-8182-6878D5DE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A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C4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C4A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2018-08-29T13:51:00Z</cp:lastPrinted>
  <dcterms:created xsi:type="dcterms:W3CDTF">2018-12-11T10:43:00Z</dcterms:created>
  <dcterms:modified xsi:type="dcterms:W3CDTF">2018-12-11T10:43:00Z</dcterms:modified>
</cp:coreProperties>
</file>