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E76" w:rsidRDefault="00816E76" w:rsidP="00816E76">
      <w:pPr>
        <w:pStyle w:val="1"/>
        <w:tabs>
          <w:tab w:val="left" w:pos="0"/>
        </w:tabs>
        <w:rPr>
          <w:szCs w:val="32"/>
        </w:rPr>
      </w:pPr>
      <w:r>
        <w:rPr>
          <w:szCs w:val="32"/>
        </w:rPr>
        <w:t>У К Р А Ї Н А</w:t>
      </w:r>
    </w:p>
    <w:p w:rsidR="00816E76" w:rsidRDefault="00816E76" w:rsidP="00816E76">
      <w:pPr>
        <w:pStyle w:val="1"/>
        <w:rPr>
          <w:szCs w:val="32"/>
        </w:rPr>
      </w:pPr>
      <w:r>
        <w:rPr>
          <w:szCs w:val="32"/>
        </w:rPr>
        <w:t xml:space="preserve">П р и л у ц ь к а   м і с ь к а   р а д а </w:t>
      </w:r>
    </w:p>
    <w:p w:rsidR="00816E76" w:rsidRDefault="00816E76" w:rsidP="00816E76">
      <w:pPr>
        <w:jc w:val="center"/>
        <w:rPr>
          <w:caps/>
          <w:sz w:val="28"/>
          <w:szCs w:val="28"/>
        </w:rPr>
      </w:pPr>
      <w:r>
        <w:rPr>
          <w:caps/>
          <w:sz w:val="32"/>
          <w:szCs w:val="32"/>
        </w:rPr>
        <w:t>Ч е р н і г і в с ь к о ї    о б л а с т і</w:t>
      </w:r>
    </w:p>
    <w:p w:rsidR="00816E76" w:rsidRDefault="00816E76" w:rsidP="00816E76">
      <w:pPr>
        <w:jc w:val="center"/>
        <w:rPr>
          <w:caps/>
          <w:sz w:val="28"/>
          <w:szCs w:val="28"/>
        </w:rPr>
      </w:pPr>
    </w:p>
    <w:p w:rsidR="00816E76" w:rsidRDefault="00816E76" w:rsidP="00816E76">
      <w:pPr>
        <w:pStyle w:val="5"/>
        <w:rPr>
          <w:szCs w:val="28"/>
        </w:rPr>
      </w:pPr>
      <w:r>
        <w:rPr>
          <w:sz w:val="32"/>
          <w:szCs w:val="32"/>
        </w:rPr>
        <w:t>В И К О Н А В Ч И Й    К О М І Т Е Т</w:t>
      </w:r>
    </w:p>
    <w:p w:rsidR="00816E76" w:rsidRDefault="00816E76" w:rsidP="00816E76">
      <w:pPr>
        <w:jc w:val="center"/>
        <w:rPr>
          <w:sz w:val="28"/>
          <w:szCs w:val="28"/>
        </w:rPr>
      </w:pPr>
    </w:p>
    <w:p w:rsidR="00816E76" w:rsidRDefault="00816E76" w:rsidP="00816E76">
      <w:pPr>
        <w:pStyle w:val="3"/>
        <w:tabs>
          <w:tab w:val="left" w:pos="0"/>
        </w:tabs>
      </w:pPr>
      <w:r>
        <w:t xml:space="preserve">П Р О Е К Т   Р І Ш Е Н </w:t>
      </w:r>
      <w:proofErr w:type="spellStart"/>
      <w:r>
        <w:t>Н</w:t>
      </w:r>
      <w:proofErr w:type="spellEnd"/>
      <w:r>
        <w:t xml:space="preserve"> Я</w:t>
      </w:r>
    </w:p>
    <w:p w:rsidR="00816E76" w:rsidRDefault="00816E76" w:rsidP="00816E76">
      <w:pPr>
        <w:pStyle w:val="1"/>
        <w:tabs>
          <w:tab w:val="left" w:pos="0"/>
        </w:tabs>
      </w:pPr>
    </w:p>
    <w:tbl>
      <w:tblPr>
        <w:tblW w:w="0" w:type="auto"/>
        <w:tblInd w:w="55" w:type="dxa"/>
        <w:tblLayout w:type="fixed"/>
        <w:tblCellMar>
          <w:top w:w="55" w:type="dxa"/>
          <w:left w:w="55" w:type="dxa"/>
          <w:bottom w:w="55" w:type="dxa"/>
          <w:right w:w="55" w:type="dxa"/>
        </w:tblCellMar>
        <w:tblLook w:val="0000"/>
      </w:tblPr>
      <w:tblGrid>
        <w:gridCol w:w="2694"/>
        <w:gridCol w:w="1068"/>
        <w:gridCol w:w="2111"/>
        <w:gridCol w:w="2068"/>
        <w:gridCol w:w="1702"/>
      </w:tblGrid>
      <w:tr w:rsidR="00816E76" w:rsidTr="00652818">
        <w:tc>
          <w:tcPr>
            <w:tcW w:w="2694" w:type="dxa"/>
            <w:tcBorders>
              <w:bottom w:val="single" w:sz="1" w:space="0" w:color="000000"/>
            </w:tcBorders>
            <w:shd w:val="clear" w:color="auto" w:fill="auto"/>
          </w:tcPr>
          <w:p w:rsidR="00816E76" w:rsidRDefault="00816E76" w:rsidP="00652818">
            <w:pPr>
              <w:pStyle w:val="a3"/>
              <w:snapToGrid w:val="0"/>
            </w:pPr>
            <w:r>
              <w:rPr>
                <w:lang w:val="ru-RU"/>
              </w:rPr>
              <w:t xml:space="preserve"> </w:t>
            </w:r>
            <w:proofErr w:type="spellStart"/>
            <w:r>
              <w:rPr>
                <w:lang w:val="ru-RU"/>
              </w:rPr>
              <w:t>травня</w:t>
            </w:r>
            <w:proofErr w:type="spellEnd"/>
            <w:r>
              <w:rPr>
                <w:lang w:val="ru-RU"/>
              </w:rPr>
              <w:t xml:space="preserve"> 201</w:t>
            </w:r>
            <w:r>
              <w:t>7</w:t>
            </w:r>
            <w:r>
              <w:rPr>
                <w:lang w:val="ru-RU"/>
              </w:rPr>
              <w:t xml:space="preserve"> року</w:t>
            </w:r>
          </w:p>
        </w:tc>
        <w:tc>
          <w:tcPr>
            <w:tcW w:w="1068" w:type="dxa"/>
            <w:shd w:val="clear" w:color="auto" w:fill="auto"/>
          </w:tcPr>
          <w:p w:rsidR="00816E76" w:rsidRDefault="00816E76" w:rsidP="00652818">
            <w:pPr>
              <w:pStyle w:val="a3"/>
              <w:snapToGrid w:val="0"/>
            </w:pPr>
          </w:p>
        </w:tc>
        <w:tc>
          <w:tcPr>
            <w:tcW w:w="2111" w:type="dxa"/>
            <w:shd w:val="clear" w:color="auto" w:fill="auto"/>
          </w:tcPr>
          <w:p w:rsidR="00816E76" w:rsidRDefault="00816E76" w:rsidP="00652818">
            <w:pPr>
              <w:pStyle w:val="a3"/>
              <w:snapToGrid w:val="0"/>
              <w:jc w:val="center"/>
              <w:rPr>
                <w:lang w:val="ru-RU"/>
              </w:rPr>
            </w:pPr>
            <w:r>
              <w:rPr>
                <w:lang w:val="ru-RU"/>
              </w:rPr>
              <w:t xml:space="preserve">м. </w:t>
            </w:r>
            <w:r>
              <w:t>Прилуки</w:t>
            </w:r>
          </w:p>
        </w:tc>
        <w:tc>
          <w:tcPr>
            <w:tcW w:w="2068" w:type="dxa"/>
            <w:shd w:val="clear" w:color="auto" w:fill="auto"/>
          </w:tcPr>
          <w:p w:rsidR="00816E76" w:rsidRDefault="00816E76" w:rsidP="00652818">
            <w:pPr>
              <w:pStyle w:val="a3"/>
              <w:snapToGrid w:val="0"/>
              <w:jc w:val="right"/>
            </w:pPr>
            <w:r>
              <w:rPr>
                <w:lang w:val="ru-RU"/>
              </w:rPr>
              <w:t>№</w:t>
            </w:r>
          </w:p>
        </w:tc>
        <w:tc>
          <w:tcPr>
            <w:tcW w:w="1702" w:type="dxa"/>
            <w:tcBorders>
              <w:bottom w:val="single" w:sz="1" w:space="0" w:color="000000"/>
            </w:tcBorders>
            <w:shd w:val="clear" w:color="auto" w:fill="auto"/>
          </w:tcPr>
          <w:p w:rsidR="00816E76" w:rsidRDefault="00816E76" w:rsidP="00652818">
            <w:pPr>
              <w:pStyle w:val="a3"/>
              <w:snapToGrid w:val="0"/>
            </w:pPr>
          </w:p>
        </w:tc>
      </w:tr>
    </w:tbl>
    <w:p w:rsidR="00816E76" w:rsidRDefault="00816E76" w:rsidP="00816E76">
      <w:pPr>
        <w:tabs>
          <w:tab w:val="left" w:pos="1276"/>
        </w:tabs>
        <w:jc w:val="both"/>
      </w:pPr>
    </w:p>
    <w:p w:rsidR="00816E76" w:rsidRDefault="00816E76" w:rsidP="00816E76">
      <w:pPr>
        <w:rPr>
          <w:sz w:val="26"/>
          <w:szCs w:val="26"/>
        </w:rPr>
      </w:pPr>
      <w:r>
        <w:rPr>
          <w:sz w:val="26"/>
          <w:szCs w:val="26"/>
        </w:rPr>
        <w:t xml:space="preserve">Про хід виконання рішення виконавчого </w:t>
      </w:r>
    </w:p>
    <w:p w:rsidR="00816E76" w:rsidRDefault="00816E76" w:rsidP="00816E76">
      <w:pPr>
        <w:rPr>
          <w:sz w:val="26"/>
          <w:szCs w:val="26"/>
        </w:rPr>
      </w:pPr>
      <w:r>
        <w:rPr>
          <w:sz w:val="26"/>
          <w:szCs w:val="26"/>
        </w:rPr>
        <w:t xml:space="preserve">комітету міської ради від 21 березня </w:t>
      </w:r>
    </w:p>
    <w:p w:rsidR="00816E76" w:rsidRDefault="00816E76" w:rsidP="00816E76">
      <w:pPr>
        <w:rPr>
          <w:sz w:val="26"/>
          <w:szCs w:val="26"/>
        </w:rPr>
      </w:pPr>
      <w:r>
        <w:rPr>
          <w:sz w:val="26"/>
          <w:szCs w:val="26"/>
        </w:rPr>
        <w:t xml:space="preserve">2017 року № 100 </w:t>
      </w:r>
      <w:r>
        <w:rPr>
          <w:rFonts w:cs="Times New Roman"/>
          <w:sz w:val="26"/>
          <w:szCs w:val="26"/>
        </w:rPr>
        <w:t>"</w:t>
      </w:r>
      <w:r>
        <w:rPr>
          <w:sz w:val="26"/>
          <w:szCs w:val="26"/>
        </w:rPr>
        <w:t xml:space="preserve">Про організаційне і </w:t>
      </w:r>
    </w:p>
    <w:p w:rsidR="00816E76" w:rsidRDefault="00816E76" w:rsidP="00816E76">
      <w:pPr>
        <w:rPr>
          <w:sz w:val="26"/>
          <w:szCs w:val="26"/>
        </w:rPr>
      </w:pPr>
      <w:r>
        <w:rPr>
          <w:sz w:val="26"/>
          <w:szCs w:val="26"/>
        </w:rPr>
        <w:t xml:space="preserve">фінансове забезпечення відпочинку та </w:t>
      </w:r>
    </w:p>
    <w:p w:rsidR="00816E76" w:rsidRDefault="00816E76" w:rsidP="00816E76">
      <w:pPr>
        <w:rPr>
          <w:sz w:val="26"/>
          <w:szCs w:val="26"/>
        </w:rPr>
      </w:pPr>
      <w:r>
        <w:rPr>
          <w:sz w:val="26"/>
          <w:szCs w:val="26"/>
        </w:rPr>
        <w:t>оздоровлення дітей улітку 2017 року</w:t>
      </w:r>
      <w:r>
        <w:rPr>
          <w:rFonts w:cs="Times New Roman"/>
          <w:sz w:val="26"/>
          <w:szCs w:val="26"/>
        </w:rPr>
        <w:t>"</w:t>
      </w:r>
    </w:p>
    <w:p w:rsidR="00816E76" w:rsidRDefault="00816E76" w:rsidP="00816E76">
      <w:pPr>
        <w:jc w:val="both"/>
        <w:rPr>
          <w:sz w:val="26"/>
          <w:szCs w:val="26"/>
        </w:rPr>
      </w:pPr>
    </w:p>
    <w:p w:rsidR="00816E76" w:rsidRDefault="00816E76" w:rsidP="00816E76">
      <w:pPr>
        <w:ind w:firstLine="855"/>
        <w:jc w:val="both"/>
        <w:rPr>
          <w:sz w:val="26"/>
          <w:szCs w:val="26"/>
        </w:rPr>
      </w:pPr>
      <w:r>
        <w:rPr>
          <w:sz w:val="26"/>
          <w:szCs w:val="26"/>
        </w:rPr>
        <w:t xml:space="preserve">Відповідно до пункту 2 частини </w:t>
      </w:r>
      <w:r>
        <w:rPr>
          <w:rFonts w:cs="Times New Roman"/>
          <w:sz w:val="26"/>
          <w:szCs w:val="26"/>
        </w:rPr>
        <w:t>"</w:t>
      </w:r>
      <w:r>
        <w:rPr>
          <w:sz w:val="26"/>
          <w:szCs w:val="26"/>
        </w:rPr>
        <w:t>а</w:t>
      </w:r>
      <w:r>
        <w:rPr>
          <w:rFonts w:cs="Times New Roman"/>
          <w:sz w:val="26"/>
          <w:szCs w:val="26"/>
        </w:rPr>
        <w:t>"</w:t>
      </w:r>
      <w:r>
        <w:rPr>
          <w:sz w:val="26"/>
          <w:szCs w:val="26"/>
        </w:rPr>
        <w:t xml:space="preserve"> статті 28, пунктів 1, 6, 7 частини </w:t>
      </w:r>
      <w:r>
        <w:rPr>
          <w:rFonts w:cs="Times New Roman"/>
          <w:sz w:val="26"/>
          <w:szCs w:val="26"/>
        </w:rPr>
        <w:t>"</w:t>
      </w:r>
      <w:r>
        <w:rPr>
          <w:sz w:val="26"/>
          <w:szCs w:val="26"/>
        </w:rPr>
        <w:t>б</w:t>
      </w:r>
      <w:r>
        <w:rPr>
          <w:rFonts w:cs="Times New Roman"/>
          <w:sz w:val="26"/>
          <w:szCs w:val="26"/>
        </w:rPr>
        <w:t>"</w:t>
      </w:r>
      <w:r>
        <w:rPr>
          <w:sz w:val="26"/>
          <w:szCs w:val="26"/>
        </w:rPr>
        <w:t xml:space="preserve"> статті 32 Закону України </w:t>
      </w:r>
      <w:r>
        <w:rPr>
          <w:rFonts w:cs="Times New Roman"/>
          <w:sz w:val="26"/>
          <w:szCs w:val="26"/>
        </w:rPr>
        <w:t>"</w:t>
      </w:r>
      <w:r>
        <w:rPr>
          <w:sz w:val="26"/>
          <w:szCs w:val="26"/>
        </w:rPr>
        <w:t>Про місцеве самоврядування в Україні</w:t>
      </w:r>
      <w:r>
        <w:rPr>
          <w:rFonts w:cs="Times New Roman"/>
          <w:sz w:val="26"/>
          <w:szCs w:val="26"/>
        </w:rPr>
        <w:t>"</w:t>
      </w:r>
      <w:r>
        <w:rPr>
          <w:sz w:val="26"/>
          <w:szCs w:val="26"/>
        </w:rPr>
        <w:t xml:space="preserve">, на виконання Закону України </w:t>
      </w:r>
      <w:r>
        <w:rPr>
          <w:rFonts w:cs="Times New Roman"/>
          <w:sz w:val="26"/>
          <w:szCs w:val="26"/>
        </w:rPr>
        <w:t>"</w:t>
      </w:r>
      <w:r>
        <w:rPr>
          <w:sz w:val="26"/>
          <w:szCs w:val="26"/>
        </w:rPr>
        <w:t>Про оздоровлення та відпочинок дітей</w:t>
      </w:r>
      <w:r>
        <w:rPr>
          <w:rFonts w:cs="Times New Roman"/>
          <w:sz w:val="26"/>
          <w:szCs w:val="26"/>
        </w:rPr>
        <w:t>"</w:t>
      </w:r>
      <w:r>
        <w:rPr>
          <w:sz w:val="26"/>
          <w:szCs w:val="26"/>
        </w:rPr>
        <w:t xml:space="preserve">, розглянувши інформацію головного спеціаліста у справах сім’ї та молоді міської ради ОПАНАСЕНКО О.В. про хід виконання рішення виконавчого комітету міської ради від 21 березня 2017 року № 100 </w:t>
      </w:r>
      <w:r>
        <w:rPr>
          <w:rFonts w:cs="Times New Roman"/>
          <w:sz w:val="26"/>
          <w:szCs w:val="26"/>
        </w:rPr>
        <w:t>"</w:t>
      </w:r>
      <w:r>
        <w:rPr>
          <w:sz w:val="26"/>
          <w:szCs w:val="26"/>
        </w:rPr>
        <w:t>Про організаційне і фінансове забезпечення відпочинку та оздоровлення дітей улітку 2017 року</w:t>
      </w:r>
      <w:r>
        <w:rPr>
          <w:rFonts w:cs="Times New Roman"/>
          <w:sz w:val="26"/>
          <w:szCs w:val="26"/>
        </w:rPr>
        <w:t>"</w:t>
      </w:r>
      <w:r>
        <w:rPr>
          <w:sz w:val="26"/>
          <w:szCs w:val="26"/>
        </w:rPr>
        <w:t>, виконавчий комітет міської ради зазначає, що в місті здійснюється робота, спрямована на забезпечення організованого оздоровлення та відпочинку дітей у літній період.</w:t>
      </w:r>
    </w:p>
    <w:p w:rsidR="00816E76" w:rsidRDefault="00816E76" w:rsidP="00816E76">
      <w:pPr>
        <w:ind w:firstLine="855"/>
        <w:jc w:val="both"/>
        <w:rPr>
          <w:rStyle w:val="11"/>
          <w:rFonts w:eastAsia="Times New Roman" w:cs="Times New Roman"/>
          <w:iCs/>
          <w:sz w:val="26"/>
          <w:szCs w:val="26"/>
          <w:lang w:eastAsia="ar-SA" w:bidi="ar-SA"/>
        </w:rPr>
      </w:pPr>
      <w:r>
        <w:rPr>
          <w:sz w:val="26"/>
          <w:szCs w:val="26"/>
        </w:rPr>
        <w:t>Проведено 2 розширених засідання міської постійно діючої міжвідомчої комісії з організації відпочинку та оздоровлення дітей і учнівської молоді в літній період, у ході яких визначено конкретні завдання та дані доручення на виконання заходів щодо забезпечення організованого оздоровлення та відпочинку дітей влітку 2017 року.</w:t>
      </w:r>
    </w:p>
    <w:p w:rsidR="00816E76" w:rsidRDefault="00816E76" w:rsidP="00816E76">
      <w:pPr>
        <w:ind w:firstLine="855"/>
        <w:jc w:val="both"/>
        <w:rPr>
          <w:rFonts w:cs="Times New Roman"/>
          <w:sz w:val="26"/>
          <w:szCs w:val="26"/>
        </w:rPr>
      </w:pPr>
      <w:r>
        <w:rPr>
          <w:rStyle w:val="11"/>
          <w:rFonts w:eastAsia="Times New Roman" w:cs="Times New Roman"/>
          <w:iCs/>
          <w:sz w:val="26"/>
          <w:szCs w:val="26"/>
          <w:lang w:eastAsia="ar-SA" w:bidi="ar-SA"/>
        </w:rPr>
        <w:t>03 квітня 2017 року відбулося засідання Постійно діючої міської міжвідомчої комісії з організації відпочинку та оздоровлення дітей та учнівської молоді в літній період, утвореної відповідно до рішення виконавчого комітету Прилуцької міської ради від 25 жовтня 2016 року, на яке були запрошені голови профспілкових комітетів підприємств та установ міста Прилуки, директор Прилуцької міжрайонної виконавчої дирекції Чернігівського обласного відділення Фонду соціального страхування з тимчасової втрати працездатності, представники туристичних агенцій, які обговорили напрямки співпраці щодо організованого оздоровлення дітей.</w:t>
      </w:r>
    </w:p>
    <w:p w:rsidR="00816E76" w:rsidRDefault="00816E76" w:rsidP="00816E76">
      <w:pPr>
        <w:ind w:firstLine="855"/>
        <w:jc w:val="both"/>
        <w:rPr>
          <w:rStyle w:val="11"/>
          <w:rFonts w:eastAsia="Times New Roman" w:cs="Times New Roman"/>
          <w:iCs/>
          <w:sz w:val="26"/>
          <w:szCs w:val="26"/>
          <w:lang w:eastAsia="ar-SA" w:bidi="ar-SA"/>
        </w:rPr>
      </w:pPr>
      <w:r>
        <w:rPr>
          <w:rFonts w:cs="Times New Roman"/>
          <w:sz w:val="26"/>
          <w:szCs w:val="26"/>
        </w:rPr>
        <w:t xml:space="preserve">Відповідно до рішення Прилуцької міської ради від 28 квітня 2017 року (26 сесія 7 скликання) №6 </w:t>
      </w:r>
      <w:r>
        <w:rPr>
          <w:rStyle w:val="11"/>
          <w:rFonts w:eastAsia="Times New Roman" w:cs="Times New Roman"/>
          <w:iCs/>
          <w:sz w:val="26"/>
          <w:szCs w:val="26"/>
          <w:lang w:eastAsia="ar-SA" w:bidi="ar-SA"/>
        </w:rPr>
        <w:t>"Про утворення дитячих закладів відпочинку",                   у місті Прилуки на базі навчальних закладів міста утворено 14 дитячих закладів відпочинку — таборів з денним перебуванням для організації відпочинку дітей влітку 2017 року.</w:t>
      </w:r>
    </w:p>
    <w:p w:rsidR="00816E76" w:rsidRDefault="00816E76" w:rsidP="00816E76">
      <w:pPr>
        <w:ind w:firstLine="855"/>
        <w:jc w:val="both"/>
        <w:rPr>
          <w:rStyle w:val="11"/>
          <w:rFonts w:eastAsia="Times New Roman" w:cs="Times New Roman"/>
          <w:iCs/>
          <w:sz w:val="26"/>
          <w:szCs w:val="26"/>
          <w:lang w:eastAsia="ar-SA" w:bidi="ar-SA"/>
        </w:rPr>
      </w:pPr>
      <w:r>
        <w:rPr>
          <w:rStyle w:val="11"/>
          <w:rFonts w:eastAsia="Times New Roman" w:cs="Times New Roman"/>
          <w:iCs/>
          <w:sz w:val="26"/>
          <w:szCs w:val="26"/>
          <w:lang w:eastAsia="ar-SA" w:bidi="ar-SA"/>
        </w:rPr>
        <w:t>У цьому році заплановано роботу 5 мовних загонів, діяльність яких спрямована на удосконалення знань учнів з англійської мови; табори національно-</w:t>
      </w:r>
      <w:r>
        <w:rPr>
          <w:rStyle w:val="11"/>
          <w:rFonts w:eastAsia="Times New Roman" w:cs="Times New Roman"/>
          <w:iCs/>
          <w:sz w:val="26"/>
          <w:szCs w:val="26"/>
          <w:lang w:eastAsia="ar-SA" w:bidi="ar-SA"/>
        </w:rPr>
        <w:lastRenderedPageBreak/>
        <w:t xml:space="preserve">патріотичного та спортивного спрямування. </w:t>
      </w:r>
    </w:p>
    <w:p w:rsidR="00816E76" w:rsidRDefault="00816E76" w:rsidP="00816E76">
      <w:pPr>
        <w:ind w:firstLine="855"/>
        <w:jc w:val="both"/>
        <w:rPr>
          <w:sz w:val="26"/>
          <w:szCs w:val="26"/>
        </w:rPr>
      </w:pPr>
      <w:r>
        <w:rPr>
          <w:rStyle w:val="11"/>
          <w:rFonts w:eastAsia="Times New Roman" w:cs="Times New Roman"/>
          <w:iCs/>
          <w:sz w:val="26"/>
          <w:szCs w:val="26"/>
          <w:lang w:eastAsia="ar-SA" w:bidi="ar-SA"/>
        </w:rPr>
        <w:t>Передбачено залучення волонтерів Корпусу Миру для роботи в загонах з поглибленим вивченням іноземної мови.</w:t>
      </w:r>
    </w:p>
    <w:p w:rsidR="00816E76" w:rsidRDefault="00816E76" w:rsidP="00816E76">
      <w:pPr>
        <w:ind w:firstLine="855"/>
        <w:jc w:val="both"/>
        <w:rPr>
          <w:sz w:val="26"/>
          <w:szCs w:val="26"/>
        </w:rPr>
      </w:pPr>
      <w:r>
        <w:rPr>
          <w:sz w:val="26"/>
          <w:szCs w:val="26"/>
        </w:rPr>
        <w:t>Планується надати оздоровчі та відпочинкові послуги 3222 дитині, що становить 59 % від загальної кількості дітей шкільного віку.</w:t>
      </w:r>
    </w:p>
    <w:p w:rsidR="00816E76" w:rsidRDefault="00816E76" w:rsidP="00816E76">
      <w:pPr>
        <w:ind w:firstLine="855"/>
        <w:jc w:val="both"/>
        <w:rPr>
          <w:sz w:val="26"/>
          <w:szCs w:val="26"/>
        </w:rPr>
      </w:pPr>
    </w:p>
    <w:p w:rsidR="00816E76" w:rsidRDefault="00816E76" w:rsidP="00816E76">
      <w:pPr>
        <w:ind w:firstLine="855"/>
        <w:jc w:val="both"/>
        <w:rPr>
          <w:sz w:val="26"/>
          <w:szCs w:val="26"/>
        </w:rPr>
      </w:pPr>
    </w:p>
    <w:p w:rsidR="00816E76" w:rsidRDefault="00816E76" w:rsidP="00816E76">
      <w:pPr>
        <w:ind w:firstLine="855"/>
        <w:jc w:val="both"/>
        <w:rPr>
          <w:sz w:val="26"/>
          <w:szCs w:val="26"/>
        </w:rPr>
      </w:pPr>
      <w:r>
        <w:rPr>
          <w:sz w:val="26"/>
          <w:szCs w:val="26"/>
        </w:rPr>
        <w:t>Проводиться підбір дітей пільгових категорій для направлення в оздоровчі заклади на території області та за її межами, відповідно до розподілу Департаменту у справах сім’ї, молоді та спорту Чернігівської облдержадміністрації.</w:t>
      </w:r>
    </w:p>
    <w:p w:rsidR="00816E76" w:rsidRDefault="00816E76" w:rsidP="00816E76">
      <w:pPr>
        <w:ind w:firstLine="855"/>
        <w:jc w:val="both"/>
        <w:rPr>
          <w:sz w:val="26"/>
          <w:szCs w:val="26"/>
        </w:rPr>
      </w:pPr>
      <w:r>
        <w:rPr>
          <w:sz w:val="26"/>
          <w:szCs w:val="26"/>
        </w:rPr>
        <w:t xml:space="preserve">Працівниками </w:t>
      </w:r>
      <w:proofErr w:type="spellStart"/>
      <w:r>
        <w:rPr>
          <w:rFonts w:cs="Times New Roman"/>
          <w:sz w:val="26"/>
          <w:szCs w:val="26"/>
        </w:rPr>
        <w:t>КП</w:t>
      </w:r>
      <w:proofErr w:type="spellEnd"/>
      <w:r>
        <w:rPr>
          <w:rFonts w:cs="Times New Roman"/>
          <w:sz w:val="26"/>
          <w:szCs w:val="26"/>
        </w:rPr>
        <w:t xml:space="preserve"> комбінат шкільного харчування "Шкільний"</w:t>
      </w:r>
      <w:r>
        <w:rPr>
          <w:sz w:val="26"/>
          <w:szCs w:val="26"/>
        </w:rPr>
        <w:t xml:space="preserve">           (БУБЛИК Н.І.) проведена робота щодо розроблення меню дитячого харчування на період функціонування </w:t>
      </w:r>
      <w:r>
        <w:rPr>
          <w:rStyle w:val="11"/>
          <w:rFonts w:eastAsia="Times New Roman" w:cs="Times New Roman"/>
          <w:iCs/>
          <w:sz w:val="26"/>
          <w:szCs w:val="26"/>
          <w:lang w:eastAsia="ar-SA" w:bidi="ar-SA"/>
        </w:rPr>
        <w:t>дитячих закладів відпочинку — таборів з денним перебуванням дітей</w:t>
      </w:r>
      <w:r>
        <w:rPr>
          <w:sz w:val="26"/>
          <w:szCs w:val="26"/>
        </w:rPr>
        <w:t>, яке відповідає потребам та передбаченим нормам, здійснюється підготовка харчоблоків.</w:t>
      </w:r>
    </w:p>
    <w:p w:rsidR="00816E76" w:rsidRDefault="00816E76" w:rsidP="00816E76">
      <w:pPr>
        <w:ind w:firstLine="855"/>
        <w:jc w:val="both"/>
        <w:rPr>
          <w:sz w:val="26"/>
          <w:szCs w:val="26"/>
        </w:rPr>
      </w:pPr>
      <w:r>
        <w:rPr>
          <w:sz w:val="26"/>
          <w:szCs w:val="26"/>
        </w:rPr>
        <w:t>Питання оздоровлення та відпочинку дітей улітку 2017 року висвітлюється в засобах масової інформації та на офіційному сайті Прилуцької міської ради.</w:t>
      </w:r>
    </w:p>
    <w:p w:rsidR="00816E76" w:rsidRDefault="00816E76" w:rsidP="00816E76">
      <w:pPr>
        <w:ind w:firstLine="855"/>
        <w:jc w:val="both"/>
        <w:rPr>
          <w:sz w:val="26"/>
          <w:szCs w:val="26"/>
        </w:rPr>
      </w:pPr>
      <w:r>
        <w:rPr>
          <w:sz w:val="26"/>
          <w:szCs w:val="26"/>
        </w:rPr>
        <w:t>Враховуючи вищевикладене та з метою забезпечення ефективного оздоровлення та повноцінного відпочинку дітей, виконавчий комітет міської ради</w:t>
      </w:r>
    </w:p>
    <w:p w:rsidR="00816E76" w:rsidRDefault="00816E76" w:rsidP="00816E76">
      <w:pPr>
        <w:jc w:val="both"/>
        <w:rPr>
          <w:sz w:val="26"/>
          <w:szCs w:val="26"/>
        </w:rPr>
      </w:pPr>
    </w:p>
    <w:p w:rsidR="00816E76" w:rsidRDefault="00816E76" w:rsidP="00816E76">
      <w:pPr>
        <w:jc w:val="both"/>
        <w:rPr>
          <w:sz w:val="26"/>
          <w:szCs w:val="26"/>
        </w:rPr>
      </w:pPr>
      <w:r>
        <w:rPr>
          <w:sz w:val="26"/>
          <w:szCs w:val="26"/>
        </w:rPr>
        <w:t>ВИРІШИВ:</w:t>
      </w:r>
    </w:p>
    <w:p w:rsidR="00816E76" w:rsidRDefault="00816E76" w:rsidP="00816E76">
      <w:pPr>
        <w:jc w:val="both"/>
        <w:rPr>
          <w:sz w:val="26"/>
          <w:szCs w:val="26"/>
        </w:rPr>
      </w:pPr>
    </w:p>
    <w:p w:rsidR="00816E76" w:rsidRDefault="00816E76" w:rsidP="00816E76">
      <w:pPr>
        <w:jc w:val="both"/>
        <w:rPr>
          <w:sz w:val="26"/>
          <w:szCs w:val="26"/>
        </w:rPr>
      </w:pPr>
      <w:r>
        <w:rPr>
          <w:sz w:val="26"/>
          <w:szCs w:val="26"/>
        </w:rPr>
        <w:tab/>
        <w:t>1.</w:t>
      </w:r>
      <w:r>
        <w:rPr>
          <w:sz w:val="26"/>
          <w:szCs w:val="26"/>
        </w:rPr>
        <w:tab/>
        <w:t xml:space="preserve">Інформацію головного спеціаліста у справах сім’ї та молоді міської ради ОПАНАСЕНКО О.В. про хід виконання рішення виконавчого комітету міської ради від 21 березня 2017 року № 100 </w:t>
      </w:r>
      <w:r>
        <w:rPr>
          <w:rFonts w:cs="Times New Roman"/>
          <w:sz w:val="26"/>
          <w:szCs w:val="26"/>
        </w:rPr>
        <w:t>"</w:t>
      </w:r>
      <w:r>
        <w:rPr>
          <w:sz w:val="26"/>
          <w:szCs w:val="26"/>
        </w:rPr>
        <w:t>Про організаційне і фінансове забезпечення відпочинку та оздоровлення дітей улітку 2017 року</w:t>
      </w:r>
      <w:r>
        <w:rPr>
          <w:rFonts w:cs="Times New Roman"/>
          <w:sz w:val="26"/>
          <w:szCs w:val="26"/>
        </w:rPr>
        <w:t>"</w:t>
      </w:r>
      <w:r>
        <w:rPr>
          <w:sz w:val="26"/>
          <w:szCs w:val="26"/>
        </w:rPr>
        <w:t xml:space="preserve"> узяти до відома.</w:t>
      </w:r>
    </w:p>
    <w:p w:rsidR="00816E76" w:rsidRDefault="00816E76" w:rsidP="00816E76">
      <w:pPr>
        <w:jc w:val="both"/>
        <w:rPr>
          <w:sz w:val="26"/>
          <w:szCs w:val="26"/>
        </w:rPr>
      </w:pPr>
    </w:p>
    <w:p w:rsidR="00816E76" w:rsidRDefault="00816E76" w:rsidP="00816E76">
      <w:pPr>
        <w:jc w:val="both"/>
        <w:rPr>
          <w:sz w:val="26"/>
          <w:szCs w:val="26"/>
        </w:rPr>
      </w:pPr>
      <w:r>
        <w:rPr>
          <w:sz w:val="26"/>
          <w:szCs w:val="26"/>
        </w:rPr>
        <w:tab/>
        <w:t>2.</w:t>
      </w:r>
      <w:r>
        <w:rPr>
          <w:sz w:val="26"/>
          <w:szCs w:val="26"/>
        </w:rPr>
        <w:tab/>
        <w:t xml:space="preserve">Комунальному лікувально-профілактичному закладу </w:t>
      </w:r>
      <w:r>
        <w:rPr>
          <w:rFonts w:cs="Times New Roman"/>
          <w:sz w:val="26"/>
          <w:szCs w:val="26"/>
        </w:rPr>
        <w:t>"</w:t>
      </w:r>
      <w:r>
        <w:rPr>
          <w:sz w:val="26"/>
          <w:szCs w:val="26"/>
        </w:rPr>
        <w:t>Прилуцька центральна міська лікарня</w:t>
      </w:r>
      <w:r>
        <w:rPr>
          <w:rFonts w:cs="Times New Roman"/>
          <w:sz w:val="26"/>
          <w:szCs w:val="26"/>
        </w:rPr>
        <w:t>"</w:t>
      </w:r>
      <w:r>
        <w:rPr>
          <w:sz w:val="26"/>
          <w:szCs w:val="26"/>
        </w:rPr>
        <w:t xml:space="preserve"> (ІВЧЕНКО Л.В.) забезпечити медичними працівниками всі дитячі заклади відпочинку.</w:t>
      </w:r>
    </w:p>
    <w:p w:rsidR="00816E76" w:rsidRDefault="00816E76" w:rsidP="00816E76">
      <w:pPr>
        <w:jc w:val="both"/>
        <w:rPr>
          <w:sz w:val="26"/>
          <w:szCs w:val="26"/>
        </w:rPr>
      </w:pPr>
    </w:p>
    <w:p w:rsidR="00816E76" w:rsidRDefault="00816E76" w:rsidP="00816E76">
      <w:pPr>
        <w:jc w:val="both"/>
        <w:rPr>
          <w:sz w:val="26"/>
          <w:szCs w:val="26"/>
        </w:rPr>
      </w:pPr>
      <w:r>
        <w:rPr>
          <w:sz w:val="26"/>
          <w:szCs w:val="26"/>
        </w:rPr>
        <w:tab/>
        <w:t>3.</w:t>
      </w:r>
      <w:r>
        <w:rPr>
          <w:sz w:val="26"/>
          <w:szCs w:val="26"/>
        </w:rPr>
        <w:tab/>
        <w:t>Головному спеціалісту у справах сім’ї та молоді міської ради (ОПАНАСЕНКО О.В.), управлінню освіти міської ради (ВОВК С.М.), фінансовому управлінню міської ради (ВОРОНА О.І.), службі у справах дітей міської ради (</w:t>
      </w:r>
      <w:proofErr w:type="spellStart"/>
      <w:r>
        <w:rPr>
          <w:sz w:val="26"/>
          <w:szCs w:val="26"/>
        </w:rPr>
        <w:t>КУЛІЙ</w:t>
      </w:r>
      <w:proofErr w:type="spellEnd"/>
      <w:r>
        <w:rPr>
          <w:sz w:val="26"/>
          <w:szCs w:val="26"/>
        </w:rPr>
        <w:t xml:space="preserve"> Л.Г.), відділу культури і туризму міської ради (МОВЧАН К.В.), Прилуцькому міському центру соціальних служб для сім’ї, дітей та молоді (КАСЬЯН Ю.М.), комунальному лікувально-профілактичному закладу </w:t>
      </w:r>
      <w:r>
        <w:rPr>
          <w:rFonts w:cs="Times New Roman"/>
          <w:sz w:val="26"/>
          <w:szCs w:val="26"/>
        </w:rPr>
        <w:t>"</w:t>
      </w:r>
      <w:r>
        <w:rPr>
          <w:sz w:val="26"/>
          <w:szCs w:val="26"/>
        </w:rPr>
        <w:t>Прилуцька центральна міська лікарня</w:t>
      </w:r>
      <w:r>
        <w:rPr>
          <w:rFonts w:cs="Times New Roman"/>
          <w:sz w:val="26"/>
          <w:szCs w:val="26"/>
        </w:rPr>
        <w:t>"</w:t>
      </w:r>
      <w:r>
        <w:rPr>
          <w:sz w:val="26"/>
          <w:szCs w:val="26"/>
        </w:rPr>
        <w:t xml:space="preserve"> (ІВЧЕНКО Л.В.), комунальному підприємству комбінату шкільного харчування </w:t>
      </w:r>
      <w:r>
        <w:rPr>
          <w:rFonts w:cs="Times New Roman"/>
          <w:sz w:val="26"/>
          <w:szCs w:val="26"/>
        </w:rPr>
        <w:t>"</w:t>
      </w:r>
      <w:r>
        <w:rPr>
          <w:sz w:val="26"/>
          <w:szCs w:val="26"/>
        </w:rPr>
        <w:t>Шкільний</w:t>
      </w:r>
      <w:r>
        <w:rPr>
          <w:rFonts w:cs="Times New Roman"/>
          <w:sz w:val="26"/>
          <w:szCs w:val="26"/>
        </w:rPr>
        <w:t>"</w:t>
      </w:r>
      <w:r>
        <w:rPr>
          <w:sz w:val="26"/>
          <w:szCs w:val="26"/>
        </w:rPr>
        <w:t xml:space="preserve"> (БУБЛИК Н.І.), відділу з питань цивільного захисту та оборонної роботи міської ради (</w:t>
      </w:r>
      <w:proofErr w:type="spellStart"/>
      <w:r>
        <w:rPr>
          <w:sz w:val="26"/>
          <w:szCs w:val="26"/>
        </w:rPr>
        <w:t>БАКУНОВ</w:t>
      </w:r>
      <w:proofErr w:type="spellEnd"/>
      <w:r>
        <w:rPr>
          <w:sz w:val="26"/>
          <w:szCs w:val="26"/>
        </w:rPr>
        <w:t> В.О.) продовжувати забезпечувати виконання заходів з оздоровлення та відпочинку дітей влітку 2017 року.</w:t>
      </w:r>
    </w:p>
    <w:p w:rsidR="00816E76" w:rsidRDefault="00816E76" w:rsidP="00816E76">
      <w:pPr>
        <w:jc w:val="both"/>
        <w:rPr>
          <w:sz w:val="26"/>
          <w:szCs w:val="26"/>
        </w:rPr>
      </w:pPr>
    </w:p>
    <w:p w:rsidR="00816E76" w:rsidRDefault="00816E76" w:rsidP="00816E76">
      <w:pPr>
        <w:jc w:val="both"/>
        <w:rPr>
          <w:sz w:val="26"/>
          <w:szCs w:val="26"/>
        </w:rPr>
      </w:pPr>
      <w:r>
        <w:rPr>
          <w:sz w:val="26"/>
          <w:szCs w:val="26"/>
        </w:rPr>
        <w:tab/>
        <w:t>4.</w:t>
      </w:r>
      <w:r>
        <w:rPr>
          <w:sz w:val="26"/>
          <w:szCs w:val="26"/>
        </w:rPr>
        <w:tab/>
        <w:t>Рекомендувати керівникам підприємств, установ та організацій міста активізувати роботу щодо організації підготовки та проведення відпочинку та оздоровлення дітей влітку 2017 року.</w:t>
      </w:r>
    </w:p>
    <w:p w:rsidR="00816E76" w:rsidRDefault="00816E76" w:rsidP="00816E76">
      <w:pPr>
        <w:jc w:val="both"/>
        <w:rPr>
          <w:sz w:val="26"/>
          <w:szCs w:val="26"/>
        </w:rPr>
      </w:pPr>
    </w:p>
    <w:p w:rsidR="00816E76" w:rsidRDefault="00816E76" w:rsidP="00816E76">
      <w:pPr>
        <w:jc w:val="both"/>
        <w:rPr>
          <w:sz w:val="26"/>
          <w:szCs w:val="26"/>
        </w:rPr>
      </w:pPr>
      <w:r>
        <w:rPr>
          <w:sz w:val="26"/>
          <w:szCs w:val="26"/>
        </w:rPr>
        <w:tab/>
        <w:t>5.</w:t>
      </w:r>
      <w:r>
        <w:rPr>
          <w:sz w:val="26"/>
          <w:szCs w:val="26"/>
        </w:rPr>
        <w:tab/>
        <w:t xml:space="preserve">Контроль за виконанням даного рішення залишити за заступником </w:t>
      </w:r>
      <w:r>
        <w:rPr>
          <w:sz w:val="26"/>
          <w:szCs w:val="26"/>
        </w:rPr>
        <w:lastRenderedPageBreak/>
        <w:t xml:space="preserve">міського голови з питань діяльності виконавчих органів ради </w:t>
      </w:r>
      <w:proofErr w:type="spellStart"/>
      <w:r>
        <w:rPr>
          <w:sz w:val="26"/>
          <w:szCs w:val="26"/>
        </w:rPr>
        <w:t>ФЕСЕНКО</w:t>
      </w:r>
      <w:proofErr w:type="spellEnd"/>
      <w:r>
        <w:rPr>
          <w:sz w:val="26"/>
          <w:szCs w:val="26"/>
        </w:rPr>
        <w:t> Т.М. та інформувати виконавчий комітет міської ради про хід виконання у жовтні                   2017 року.</w:t>
      </w:r>
    </w:p>
    <w:p w:rsidR="00816E76" w:rsidRDefault="00816E76" w:rsidP="00816E76">
      <w:pPr>
        <w:jc w:val="both"/>
        <w:rPr>
          <w:sz w:val="26"/>
          <w:szCs w:val="26"/>
        </w:rPr>
      </w:pPr>
    </w:p>
    <w:p w:rsidR="00816E76" w:rsidRDefault="00816E76" w:rsidP="00816E76">
      <w:pPr>
        <w:jc w:val="both"/>
        <w:rPr>
          <w:sz w:val="26"/>
          <w:szCs w:val="26"/>
        </w:rPr>
      </w:pPr>
    </w:p>
    <w:p w:rsidR="00816E76" w:rsidRDefault="00816E76" w:rsidP="00816E76">
      <w:pPr>
        <w:tabs>
          <w:tab w:val="left" w:pos="0"/>
        </w:tabs>
        <w:jc w:val="both"/>
        <w:rPr>
          <w:rFonts w:cs="Times New Roman"/>
          <w:sz w:val="26"/>
          <w:szCs w:val="26"/>
        </w:rPr>
      </w:pPr>
      <w:r>
        <w:rPr>
          <w:sz w:val="26"/>
          <w:szCs w:val="26"/>
        </w:rPr>
        <w:t>Міський голова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О.М. ПОПЕНКО</w:t>
      </w:r>
    </w:p>
    <w:p w:rsidR="00816E76" w:rsidRDefault="00816E76" w:rsidP="00816E76">
      <w:pPr>
        <w:jc w:val="center"/>
        <w:rPr>
          <w:rFonts w:cs="Times New Roman"/>
          <w:sz w:val="26"/>
          <w:szCs w:val="26"/>
        </w:rPr>
      </w:pPr>
    </w:p>
    <w:p w:rsidR="00872368" w:rsidRDefault="00872368"/>
    <w:sectPr w:rsidR="00872368" w:rsidSect="008723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6E76"/>
    <w:rsid w:val="007722BF"/>
    <w:rsid w:val="0080348F"/>
    <w:rsid w:val="00816E76"/>
    <w:rsid w:val="00872368"/>
    <w:rsid w:val="00AA6FD1"/>
    <w:rsid w:val="00BA1A0F"/>
    <w:rsid w:val="00DD7AA1"/>
    <w:rsid w:val="00E929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E76"/>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816E76"/>
    <w:pPr>
      <w:keepNext/>
      <w:numPr>
        <w:numId w:val="1"/>
      </w:numPr>
      <w:jc w:val="center"/>
      <w:outlineLvl w:val="0"/>
    </w:pPr>
    <w:rPr>
      <w:caps/>
      <w:sz w:val="32"/>
    </w:rPr>
  </w:style>
  <w:style w:type="paragraph" w:styleId="3">
    <w:name w:val="heading 3"/>
    <w:basedOn w:val="a"/>
    <w:next w:val="a"/>
    <w:link w:val="30"/>
    <w:qFormat/>
    <w:rsid w:val="00816E76"/>
    <w:pPr>
      <w:keepNext/>
      <w:numPr>
        <w:ilvl w:val="2"/>
        <w:numId w:val="1"/>
      </w:numPr>
      <w:jc w:val="center"/>
      <w:outlineLvl w:val="2"/>
    </w:pPr>
    <w:rPr>
      <w:b/>
      <w:sz w:val="32"/>
    </w:rPr>
  </w:style>
  <w:style w:type="paragraph" w:styleId="5">
    <w:name w:val="heading 5"/>
    <w:basedOn w:val="a"/>
    <w:next w:val="a"/>
    <w:link w:val="50"/>
    <w:qFormat/>
    <w:rsid w:val="00816E76"/>
    <w:pPr>
      <w:keepNext/>
      <w:jc w:val="center"/>
      <w:outlineLvl w:val="4"/>
    </w:pPr>
    <w:rPr>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6E76"/>
    <w:rPr>
      <w:rFonts w:ascii="Times New Roman" w:eastAsia="SimSun" w:hAnsi="Times New Roman" w:cs="Mangal"/>
      <w:caps/>
      <w:kern w:val="1"/>
      <w:sz w:val="32"/>
      <w:szCs w:val="24"/>
      <w:lang w:eastAsia="hi-IN" w:bidi="hi-IN"/>
    </w:rPr>
  </w:style>
  <w:style w:type="character" w:customStyle="1" w:styleId="30">
    <w:name w:val="Заголовок 3 Знак"/>
    <w:basedOn w:val="a0"/>
    <w:link w:val="3"/>
    <w:rsid w:val="00816E76"/>
    <w:rPr>
      <w:rFonts w:ascii="Times New Roman" w:eastAsia="SimSun" w:hAnsi="Times New Roman" w:cs="Mangal"/>
      <w:b/>
      <w:kern w:val="1"/>
      <w:sz w:val="32"/>
      <w:szCs w:val="24"/>
      <w:lang w:eastAsia="hi-IN" w:bidi="hi-IN"/>
    </w:rPr>
  </w:style>
  <w:style w:type="character" w:customStyle="1" w:styleId="50">
    <w:name w:val="Заголовок 5 Знак"/>
    <w:basedOn w:val="a0"/>
    <w:link w:val="5"/>
    <w:rsid w:val="00816E76"/>
    <w:rPr>
      <w:rFonts w:ascii="Times New Roman" w:eastAsia="SimSun" w:hAnsi="Times New Roman" w:cs="Mangal"/>
      <w:caps/>
      <w:kern w:val="1"/>
      <w:sz w:val="28"/>
      <w:szCs w:val="24"/>
      <w:lang w:eastAsia="hi-IN" w:bidi="hi-IN"/>
    </w:rPr>
  </w:style>
  <w:style w:type="character" w:customStyle="1" w:styleId="11">
    <w:name w:val="Основной шрифт абзаца1"/>
    <w:rsid w:val="00816E76"/>
  </w:style>
  <w:style w:type="paragraph" w:customStyle="1" w:styleId="a3">
    <w:name w:val="Содержимое таблицы"/>
    <w:basedOn w:val="a"/>
    <w:rsid w:val="00816E76"/>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3361</Words>
  <Characters>1916</Characters>
  <Application>Microsoft Office Word</Application>
  <DocSecurity>0</DocSecurity>
  <Lines>15</Lines>
  <Paragraphs>10</Paragraphs>
  <ScaleCrop>false</ScaleCrop>
  <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Гончаренко</dc:creator>
  <cp:keywords/>
  <dc:description/>
  <cp:lastModifiedBy>Гончаренко</cp:lastModifiedBy>
  <cp:revision>2</cp:revision>
  <dcterms:created xsi:type="dcterms:W3CDTF">2017-05-12T05:24:00Z</dcterms:created>
  <dcterms:modified xsi:type="dcterms:W3CDTF">2017-05-12T05:25:00Z</dcterms:modified>
</cp:coreProperties>
</file>