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Pr="003A6A5D" w:rsidRDefault="00084C47" w:rsidP="00084C47">
      <w:pPr>
        <w:pStyle w:val="1"/>
        <w:tabs>
          <w:tab w:val="left" w:pos="0"/>
        </w:tabs>
        <w:rPr>
          <w:sz w:val="24"/>
          <w:szCs w:val="24"/>
        </w:rPr>
      </w:pPr>
      <w:r w:rsidRPr="003A6A5D">
        <w:rPr>
          <w:sz w:val="24"/>
          <w:szCs w:val="24"/>
        </w:rPr>
        <w:t>У К Р А Ї Н А</w:t>
      </w:r>
    </w:p>
    <w:p w:rsidR="00084C47" w:rsidRPr="003A6A5D" w:rsidRDefault="00084C47" w:rsidP="00084C47">
      <w:pPr>
        <w:pStyle w:val="1"/>
        <w:rPr>
          <w:sz w:val="24"/>
          <w:szCs w:val="24"/>
        </w:rPr>
      </w:pPr>
      <w:r w:rsidRPr="003A6A5D">
        <w:rPr>
          <w:sz w:val="24"/>
          <w:szCs w:val="24"/>
        </w:rPr>
        <w:t xml:space="preserve">П р и л у ц ь к а   м і с ь к а   р а д а </w:t>
      </w:r>
    </w:p>
    <w:p w:rsidR="00084C47" w:rsidRPr="003A6A5D" w:rsidRDefault="00084C47" w:rsidP="00084C47">
      <w:pPr>
        <w:jc w:val="center"/>
        <w:rPr>
          <w:caps/>
          <w:szCs w:val="24"/>
        </w:rPr>
      </w:pPr>
      <w:r w:rsidRPr="003A6A5D">
        <w:rPr>
          <w:caps/>
          <w:szCs w:val="24"/>
        </w:rPr>
        <w:t>Ч е р н і г і в с ь к о ї    о б л а с т і</w:t>
      </w:r>
    </w:p>
    <w:p w:rsidR="00084C47" w:rsidRPr="003A6A5D" w:rsidRDefault="008071D9" w:rsidP="00084C47">
      <w:pPr>
        <w:jc w:val="center"/>
        <w:rPr>
          <w:caps/>
          <w:szCs w:val="24"/>
        </w:rPr>
      </w:pPr>
      <w:r w:rsidRPr="003A6A5D">
        <w:rPr>
          <w:caps/>
          <w:szCs w:val="24"/>
        </w:rPr>
        <w:t>(________________</w:t>
      </w:r>
      <w:r w:rsidRPr="003A6A5D">
        <w:rPr>
          <w:szCs w:val="24"/>
        </w:rPr>
        <w:t>сесія сьомого скликання)</w:t>
      </w:r>
    </w:p>
    <w:p w:rsidR="00084C47" w:rsidRPr="003A6A5D" w:rsidRDefault="00084C47" w:rsidP="00084C47">
      <w:pPr>
        <w:jc w:val="center"/>
        <w:rPr>
          <w:szCs w:val="24"/>
        </w:rPr>
      </w:pPr>
    </w:p>
    <w:p w:rsidR="00084C47" w:rsidRPr="003A6A5D" w:rsidRDefault="00084C47" w:rsidP="00084C47">
      <w:pPr>
        <w:pStyle w:val="3"/>
        <w:tabs>
          <w:tab w:val="left" w:pos="0"/>
        </w:tabs>
        <w:rPr>
          <w:sz w:val="24"/>
          <w:szCs w:val="24"/>
        </w:rPr>
      </w:pPr>
      <w:r w:rsidRPr="003A6A5D">
        <w:rPr>
          <w:sz w:val="24"/>
          <w:szCs w:val="24"/>
        </w:rPr>
        <w:t>ПРОЕКТ РІШЕННЯ</w:t>
      </w:r>
    </w:p>
    <w:p w:rsidR="00084C47" w:rsidRPr="003A6A5D" w:rsidRDefault="00084C47" w:rsidP="00084C47">
      <w:pPr>
        <w:pStyle w:val="1"/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577CD1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084C47" w:rsidP="00577CD1">
            <w:pPr>
              <w:pStyle w:val="a3"/>
              <w:snapToGrid w:val="0"/>
            </w:pPr>
            <w:r>
              <w:t xml:space="preserve"> </w:t>
            </w:r>
            <w:r w:rsidRPr="00405666">
              <w:t xml:space="preserve"> </w:t>
            </w:r>
            <w:r>
              <w:t xml:space="preserve">                        2017</w:t>
            </w:r>
            <w:r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577CD1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577CD1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577CD1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577CD1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3A6A5D" w:rsidRDefault="00084C47" w:rsidP="00084C47">
      <w:pPr>
        <w:rPr>
          <w:rFonts w:eastAsia="Calibri"/>
          <w:szCs w:val="24"/>
        </w:rPr>
      </w:pPr>
      <w:r w:rsidRPr="003A6A5D">
        <w:rPr>
          <w:rFonts w:eastAsia="Calibri"/>
          <w:szCs w:val="24"/>
        </w:rPr>
        <w:t xml:space="preserve">Про внесення змін </w:t>
      </w:r>
      <w:r w:rsidR="00E305F0">
        <w:rPr>
          <w:rFonts w:eastAsia="Calibri"/>
          <w:szCs w:val="24"/>
        </w:rPr>
        <w:t xml:space="preserve">та затвердження </w:t>
      </w:r>
      <w:r w:rsidRPr="003A6A5D">
        <w:rPr>
          <w:rFonts w:eastAsia="Calibri"/>
          <w:szCs w:val="24"/>
        </w:rPr>
        <w:t xml:space="preserve">міської цільової </w:t>
      </w:r>
    </w:p>
    <w:p w:rsidR="00084C47" w:rsidRPr="003A6A5D" w:rsidRDefault="00084C47" w:rsidP="00084C47">
      <w:pPr>
        <w:rPr>
          <w:rFonts w:eastAsia="Calibri"/>
          <w:szCs w:val="24"/>
        </w:rPr>
      </w:pPr>
      <w:r w:rsidRPr="003A6A5D">
        <w:rPr>
          <w:rFonts w:eastAsia="Calibri"/>
          <w:szCs w:val="24"/>
        </w:rPr>
        <w:t xml:space="preserve">Програми </w:t>
      </w:r>
      <w:r w:rsidR="00824963" w:rsidRPr="003A6A5D">
        <w:rPr>
          <w:szCs w:val="24"/>
        </w:rPr>
        <w:t>«</w:t>
      </w:r>
      <w:r w:rsidRPr="003A6A5D">
        <w:rPr>
          <w:szCs w:val="24"/>
        </w:rPr>
        <w:t>Медико-соціальне забезпечення</w:t>
      </w:r>
    </w:p>
    <w:p w:rsidR="00084C47" w:rsidRPr="003A6A5D" w:rsidRDefault="00084C47" w:rsidP="00084C47">
      <w:pPr>
        <w:rPr>
          <w:szCs w:val="24"/>
        </w:rPr>
      </w:pPr>
      <w:r w:rsidRPr="003A6A5D">
        <w:rPr>
          <w:szCs w:val="24"/>
        </w:rPr>
        <w:t>пільгових та соціально незахищених</w:t>
      </w:r>
    </w:p>
    <w:p w:rsidR="00084C47" w:rsidRPr="003A6A5D" w:rsidRDefault="00084C47" w:rsidP="00084C47">
      <w:pPr>
        <w:rPr>
          <w:szCs w:val="24"/>
        </w:rPr>
      </w:pPr>
      <w:r w:rsidRPr="003A6A5D">
        <w:rPr>
          <w:szCs w:val="24"/>
        </w:rPr>
        <w:t>верств населення на 2017 рік</w:t>
      </w:r>
      <w:r w:rsidR="00824963" w:rsidRPr="003A6A5D">
        <w:rPr>
          <w:szCs w:val="24"/>
        </w:rPr>
        <w:t>»</w:t>
      </w:r>
      <w:r w:rsidRPr="003A6A5D">
        <w:rPr>
          <w:szCs w:val="24"/>
        </w:rPr>
        <w:t>у новій редакції</w:t>
      </w:r>
      <w:r w:rsidR="00824963" w:rsidRPr="003A6A5D">
        <w:rPr>
          <w:szCs w:val="24"/>
        </w:rPr>
        <w:t>»</w:t>
      </w:r>
    </w:p>
    <w:p w:rsidR="00084C47" w:rsidRPr="003A6A5D" w:rsidRDefault="00084C47" w:rsidP="00084C47">
      <w:pPr>
        <w:jc w:val="both"/>
        <w:rPr>
          <w:szCs w:val="24"/>
        </w:rPr>
      </w:pPr>
    </w:p>
    <w:p w:rsidR="00084C47" w:rsidRPr="003A6A5D" w:rsidRDefault="00446ADF" w:rsidP="003A6A5D">
      <w:pPr>
        <w:spacing w:line="240" w:lineRule="atLeast"/>
        <w:jc w:val="both"/>
        <w:rPr>
          <w:szCs w:val="24"/>
        </w:rPr>
      </w:pPr>
      <w:r w:rsidRPr="003A6A5D">
        <w:rPr>
          <w:szCs w:val="24"/>
        </w:rPr>
        <w:tab/>
        <w:t>Відповідно до пункту 22</w:t>
      </w:r>
      <w:r w:rsidR="00084C47" w:rsidRPr="003A6A5D">
        <w:rPr>
          <w:szCs w:val="24"/>
        </w:rPr>
        <w:t xml:space="preserve"> частини </w:t>
      </w:r>
      <w:r w:rsidRPr="003A6A5D">
        <w:rPr>
          <w:szCs w:val="24"/>
        </w:rPr>
        <w:t>1 статті 26</w:t>
      </w:r>
      <w:r w:rsidR="009D03D6" w:rsidRPr="003A6A5D">
        <w:rPr>
          <w:szCs w:val="24"/>
        </w:rPr>
        <w:t xml:space="preserve"> </w:t>
      </w:r>
      <w:r w:rsidR="00084C47" w:rsidRPr="003A6A5D">
        <w:rPr>
          <w:szCs w:val="24"/>
        </w:rPr>
        <w:t>Закону України „Про місцеве самоврядування в Україні”,</w:t>
      </w:r>
      <w:r w:rsidR="008071D9" w:rsidRPr="003A6A5D">
        <w:rPr>
          <w:szCs w:val="24"/>
        </w:rPr>
        <w:t xml:space="preserve"> </w:t>
      </w:r>
      <w:r w:rsidR="009D03D6" w:rsidRPr="003A6A5D">
        <w:rPr>
          <w:szCs w:val="24"/>
        </w:rPr>
        <w:t xml:space="preserve">керуючись </w:t>
      </w:r>
      <w:r w:rsidR="00084C47" w:rsidRPr="003A6A5D">
        <w:rPr>
          <w:szCs w:val="24"/>
        </w:rPr>
        <w:t xml:space="preserve"> </w:t>
      </w:r>
      <w:r w:rsidR="009D03D6" w:rsidRPr="003A6A5D">
        <w:rPr>
          <w:szCs w:val="24"/>
        </w:rPr>
        <w:t>По</w:t>
      </w:r>
      <w:r w:rsidR="00084C47" w:rsidRPr="003A6A5D">
        <w:rPr>
          <w:szCs w:val="24"/>
        </w:rPr>
        <w:t xml:space="preserve">рядком розроблення міських цільових програм, моніторингу та звітності про їх виконання, затвердженим рішенням виконавчого комітету міської ради </w:t>
      </w:r>
      <w:r w:rsidR="00731A05" w:rsidRPr="003A6A5D">
        <w:rPr>
          <w:szCs w:val="24"/>
        </w:rPr>
        <w:t xml:space="preserve">      </w:t>
      </w:r>
      <w:r w:rsidR="00084C47" w:rsidRPr="003A6A5D">
        <w:rPr>
          <w:szCs w:val="24"/>
        </w:rPr>
        <w:t xml:space="preserve">від 28 лютого 2013 року № 96, </w:t>
      </w:r>
      <w:r w:rsidR="0011601F">
        <w:rPr>
          <w:szCs w:val="24"/>
        </w:rPr>
        <w:t>враховуючи</w:t>
      </w:r>
      <w:r w:rsidR="00084C47" w:rsidRPr="003A6A5D">
        <w:rPr>
          <w:rFonts w:eastAsia="Calibri"/>
          <w:szCs w:val="24"/>
        </w:rPr>
        <w:t xml:space="preserve"> </w:t>
      </w:r>
      <w:r w:rsidR="008071D9" w:rsidRPr="003A6A5D">
        <w:rPr>
          <w:rFonts w:eastAsia="Calibri"/>
          <w:szCs w:val="24"/>
        </w:rPr>
        <w:t>рішення виконавчого комітету міської ради від</w:t>
      </w:r>
      <w:r w:rsidR="009D03D6" w:rsidRPr="003A6A5D">
        <w:rPr>
          <w:szCs w:val="24"/>
        </w:rPr>
        <w:t xml:space="preserve"> </w:t>
      </w:r>
      <w:r w:rsidR="008071D9" w:rsidRPr="003A6A5D">
        <w:rPr>
          <w:szCs w:val="24"/>
        </w:rPr>
        <w:t xml:space="preserve">__ </w:t>
      </w:r>
      <w:r w:rsidR="00824963" w:rsidRPr="003A6A5D">
        <w:rPr>
          <w:szCs w:val="24"/>
        </w:rPr>
        <w:t xml:space="preserve">  листопада </w:t>
      </w:r>
      <w:r w:rsidR="008071D9" w:rsidRPr="003A6A5D">
        <w:rPr>
          <w:szCs w:val="24"/>
        </w:rPr>
        <w:t xml:space="preserve">2017року № __ «Про </w:t>
      </w:r>
      <w:r w:rsidR="009D03D6" w:rsidRPr="003A6A5D">
        <w:rPr>
          <w:szCs w:val="24"/>
        </w:rPr>
        <w:t>внесення змін до міської цільової Програми</w:t>
      </w:r>
      <w:r w:rsidR="00FD310A" w:rsidRPr="003A6A5D">
        <w:rPr>
          <w:szCs w:val="24"/>
        </w:rPr>
        <w:t xml:space="preserve"> «Медико-соціальне забезпечення пільгових та соціально незахищених верств населення на 2017 рік» у новій редакції»</w:t>
      </w:r>
      <w:r w:rsidR="00084C47" w:rsidRPr="003A6A5D">
        <w:rPr>
          <w:szCs w:val="24"/>
        </w:rPr>
        <w:t xml:space="preserve">, </w:t>
      </w:r>
      <w:r w:rsidR="00824963" w:rsidRPr="003A6A5D">
        <w:rPr>
          <w:szCs w:val="24"/>
        </w:rPr>
        <w:t xml:space="preserve">розглянувши службову записку головного лікаря КЗ «Прилуцький міський центр ПМСД» Слободенюк Л.В. від 21.11.2017р. </w:t>
      </w:r>
      <w:r w:rsidR="00084C47" w:rsidRPr="003A6A5D">
        <w:rPr>
          <w:szCs w:val="24"/>
        </w:rPr>
        <w:t>з метою вжиття невідкладних заходів, спрямованих на створення умов для реалізації к</w:t>
      </w:r>
      <w:r w:rsidR="00731A05" w:rsidRPr="003A6A5D">
        <w:rPr>
          <w:szCs w:val="24"/>
        </w:rPr>
        <w:t>онституційного права найбільш у</w:t>
      </w:r>
      <w:r w:rsidR="00084C47" w:rsidRPr="003A6A5D">
        <w:rPr>
          <w:szCs w:val="24"/>
        </w:rPr>
        <w:t>разливих верств населення та пільгових категорій міста на соціальний захист та здоров’я шляхом забезпечення доступності гарантованих обсягів життєво необхідних лікарських засобів для збереження їх життя і здоров’я, міськ</w:t>
      </w:r>
      <w:r w:rsidR="008071D9" w:rsidRPr="003A6A5D">
        <w:rPr>
          <w:szCs w:val="24"/>
        </w:rPr>
        <w:t>а</w:t>
      </w:r>
      <w:r w:rsidR="00084C47" w:rsidRPr="003A6A5D">
        <w:rPr>
          <w:szCs w:val="24"/>
        </w:rPr>
        <w:t xml:space="preserve"> рад</w:t>
      </w:r>
      <w:r w:rsidR="008071D9" w:rsidRPr="003A6A5D">
        <w:rPr>
          <w:szCs w:val="24"/>
        </w:rPr>
        <w:t xml:space="preserve">а </w:t>
      </w:r>
    </w:p>
    <w:p w:rsidR="00084C47" w:rsidRPr="003A6A5D" w:rsidRDefault="00084C47" w:rsidP="003A6A5D">
      <w:pPr>
        <w:spacing w:line="240" w:lineRule="atLeast"/>
        <w:jc w:val="both"/>
        <w:rPr>
          <w:szCs w:val="24"/>
        </w:rPr>
      </w:pPr>
    </w:p>
    <w:p w:rsidR="00084C47" w:rsidRPr="003A6A5D" w:rsidRDefault="00084C47" w:rsidP="003A6A5D">
      <w:pPr>
        <w:spacing w:line="240" w:lineRule="atLeast"/>
        <w:jc w:val="both"/>
        <w:rPr>
          <w:szCs w:val="24"/>
        </w:rPr>
      </w:pPr>
      <w:r w:rsidRPr="003A6A5D">
        <w:rPr>
          <w:szCs w:val="24"/>
        </w:rPr>
        <w:t>ВИРІШИ</w:t>
      </w:r>
      <w:r w:rsidR="008071D9" w:rsidRPr="003A6A5D">
        <w:rPr>
          <w:szCs w:val="24"/>
        </w:rPr>
        <w:t>ЛА</w:t>
      </w:r>
      <w:r w:rsidRPr="003A6A5D">
        <w:rPr>
          <w:szCs w:val="24"/>
        </w:rPr>
        <w:t>:</w:t>
      </w:r>
    </w:p>
    <w:p w:rsidR="00084C47" w:rsidRPr="003A6A5D" w:rsidRDefault="00084C47" w:rsidP="003A6A5D">
      <w:pPr>
        <w:spacing w:line="240" w:lineRule="atLeast"/>
        <w:jc w:val="both"/>
        <w:rPr>
          <w:szCs w:val="24"/>
        </w:rPr>
      </w:pPr>
    </w:p>
    <w:p w:rsidR="0011601F" w:rsidRDefault="00FD310A" w:rsidP="0011601F">
      <w:pPr>
        <w:spacing w:line="240" w:lineRule="atLeast"/>
        <w:ind w:firstLine="705"/>
        <w:jc w:val="both"/>
        <w:rPr>
          <w:szCs w:val="24"/>
        </w:rPr>
      </w:pPr>
      <w:r w:rsidRPr="003A6A5D">
        <w:rPr>
          <w:szCs w:val="24"/>
        </w:rPr>
        <w:t xml:space="preserve">1.  </w:t>
      </w:r>
      <w:r w:rsidR="00E83D04">
        <w:rPr>
          <w:szCs w:val="24"/>
        </w:rPr>
        <w:tab/>
      </w:r>
      <w:r w:rsidR="0011601F">
        <w:rPr>
          <w:szCs w:val="24"/>
        </w:rPr>
        <w:t xml:space="preserve">Затвердити </w:t>
      </w:r>
      <w:r w:rsidRPr="003A6A5D">
        <w:rPr>
          <w:szCs w:val="24"/>
        </w:rPr>
        <w:t>зміни до міської</w:t>
      </w:r>
      <w:r w:rsidR="00084C47" w:rsidRPr="003A6A5D">
        <w:rPr>
          <w:szCs w:val="24"/>
        </w:rPr>
        <w:t xml:space="preserve"> </w:t>
      </w:r>
      <w:r w:rsidRPr="003A6A5D">
        <w:rPr>
          <w:szCs w:val="24"/>
        </w:rPr>
        <w:t>цільової</w:t>
      </w:r>
      <w:r w:rsidR="00084C47" w:rsidRPr="003A6A5D">
        <w:rPr>
          <w:szCs w:val="24"/>
        </w:rPr>
        <w:t xml:space="preserve"> </w:t>
      </w:r>
      <w:r w:rsidRPr="003A6A5D">
        <w:rPr>
          <w:szCs w:val="24"/>
        </w:rPr>
        <w:t>Програми</w:t>
      </w:r>
      <w:r w:rsidR="00084C47" w:rsidRPr="003A6A5D">
        <w:rPr>
          <w:szCs w:val="24"/>
        </w:rPr>
        <w:t xml:space="preserve"> </w:t>
      </w:r>
      <w:r w:rsidRPr="003A6A5D">
        <w:rPr>
          <w:szCs w:val="24"/>
        </w:rPr>
        <w:t xml:space="preserve">«Медико-соціальне </w:t>
      </w:r>
      <w:r w:rsidR="00084C47" w:rsidRPr="003A6A5D">
        <w:rPr>
          <w:szCs w:val="24"/>
        </w:rPr>
        <w:t>забезпечення пільгових та соціально незахищених верств населення на 2017 рік</w:t>
      </w:r>
      <w:r w:rsidR="00824963" w:rsidRPr="003A6A5D">
        <w:rPr>
          <w:szCs w:val="24"/>
        </w:rPr>
        <w:t>».</w:t>
      </w:r>
    </w:p>
    <w:p w:rsidR="0011601F" w:rsidRDefault="0011601F" w:rsidP="0011601F">
      <w:pPr>
        <w:ind w:firstLine="705"/>
        <w:jc w:val="both"/>
        <w:rPr>
          <w:szCs w:val="24"/>
        </w:rPr>
      </w:pPr>
      <w:r w:rsidRPr="00AB629E">
        <w:rPr>
          <w:szCs w:val="24"/>
        </w:rPr>
        <w:t>1.1.</w:t>
      </w:r>
      <w:r>
        <w:rPr>
          <w:szCs w:val="24"/>
        </w:rPr>
        <w:tab/>
        <w:t xml:space="preserve">Пункт 10 та підпункт 10.1 Паспорта </w:t>
      </w:r>
      <w:r w:rsidRPr="00AB629E">
        <w:rPr>
          <w:szCs w:val="24"/>
        </w:rPr>
        <w:t xml:space="preserve">міської цільової Програми </w:t>
      </w:r>
      <w:r>
        <w:rPr>
          <w:szCs w:val="24"/>
        </w:rPr>
        <w:t>викласти у наступній редакції:</w:t>
      </w:r>
    </w:p>
    <w:tbl>
      <w:tblPr>
        <w:tblW w:w="941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969"/>
        <w:gridCol w:w="4737"/>
      </w:tblGrid>
      <w:tr w:rsidR="0011601F" w:rsidTr="00043B0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1F" w:rsidRDefault="0011601F" w:rsidP="00043B0E">
            <w:pPr>
              <w:pStyle w:val="Standard"/>
              <w:snapToGrid w:val="0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1F" w:rsidRDefault="0011601F" w:rsidP="00043B0E">
            <w:pPr>
              <w:pStyle w:val="Standard"/>
              <w:snapToGrid w:val="0"/>
            </w:pPr>
            <w:r>
              <w:t xml:space="preserve">Загальний обсяг фінансових ресурсів, необхідних для реалізації програми, всього, у </w:t>
            </w:r>
            <w:r>
              <w:rPr>
                <w:spacing w:val="-6"/>
              </w:rPr>
              <w:t>тому числі: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1F" w:rsidRDefault="0011601F" w:rsidP="00043B0E">
            <w:pPr>
              <w:pStyle w:val="Standard"/>
              <w:snapToGrid w:val="0"/>
              <w:jc w:val="center"/>
            </w:pPr>
            <w:r>
              <w:t> 960 000,00 грн.</w:t>
            </w:r>
          </w:p>
        </w:tc>
      </w:tr>
      <w:tr w:rsidR="0011601F" w:rsidTr="00043B0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1F" w:rsidRDefault="0011601F" w:rsidP="00043B0E">
            <w:pPr>
              <w:pStyle w:val="Standard"/>
              <w:snapToGrid w:val="0"/>
            </w:pPr>
            <w:r>
              <w:t>10.1.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1F" w:rsidRDefault="0011601F" w:rsidP="00043B0E">
            <w:pPr>
              <w:pStyle w:val="Standard"/>
              <w:snapToGrid w:val="0"/>
            </w:pPr>
            <w:r>
              <w:t>коштів міського бюджету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1F" w:rsidRDefault="0011601F" w:rsidP="00043B0E">
            <w:pPr>
              <w:pStyle w:val="Standard"/>
              <w:snapToGrid w:val="0"/>
              <w:jc w:val="center"/>
            </w:pPr>
            <w:r>
              <w:t> 960 000,00 грн.</w:t>
            </w:r>
          </w:p>
        </w:tc>
      </w:tr>
    </w:tbl>
    <w:p w:rsidR="0011601F" w:rsidRPr="00623D45" w:rsidRDefault="0011601F" w:rsidP="0011601F">
      <w:pPr>
        <w:ind w:firstLine="708"/>
        <w:jc w:val="both"/>
      </w:pPr>
      <w:r w:rsidRPr="00623D45">
        <w:t>1.2.</w:t>
      </w:r>
      <w:r w:rsidRPr="00623D45">
        <w:tab/>
        <w:t xml:space="preserve">У розділі 4 «Обґрунтування шляхів і засобів розв’язання проблеми, обсягів та джерел фінансування» в частині </w:t>
      </w:r>
      <w:r>
        <w:t>р</w:t>
      </w:r>
      <w:r w:rsidRPr="00623D45">
        <w:t>есурсн</w:t>
      </w:r>
      <w:r>
        <w:t>ого</w:t>
      </w:r>
      <w:r w:rsidRPr="00623D45">
        <w:t xml:space="preserve"> забезпечення міської цільової Програми</w:t>
      </w:r>
      <w:r>
        <w:t xml:space="preserve"> </w:t>
      </w:r>
      <w:r w:rsidRPr="00623D45">
        <w:t>«Медико – соціальне забезпечення пільгових та соціально</w:t>
      </w:r>
      <w:r>
        <w:t xml:space="preserve"> </w:t>
      </w:r>
      <w:r w:rsidRPr="00623D45">
        <w:t>незахищених верств населення на 2017 рік»</w:t>
      </w:r>
      <w:r>
        <w:t xml:space="preserve"> цифри «479 169,51» замінити цифрами «960 000,00».</w:t>
      </w:r>
    </w:p>
    <w:p w:rsidR="0011601F" w:rsidRPr="00623D45" w:rsidRDefault="0011601F" w:rsidP="0011601F">
      <w:pPr>
        <w:ind w:firstLine="708"/>
        <w:jc w:val="both"/>
      </w:pPr>
      <w:r w:rsidRPr="00623D45">
        <w:t>1.3.</w:t>
      </w:r>
      <w:r w:rsidRPr="00623D45">
        <w:tab/>
        <w:t xml:space="preserve">Розділ 7 </w:t>
      </w:r>
      <w:r>
        <w:t>«</w:t>
      </w:r>
      <w:r w:rsidRPr="00623D45">
        <w:t>Напрями діяльності та заходи міської цільової Програми «Медико – соціальне забезпечення пільгових та соціально незахищених верств населення» на 2017 рік</w:t>
      </w:r>
      <w:r>
        <w:t>» викласти у новій редакції, згідно з додатком.</w:t>
      </w:r>
    </w:p>
    <w:p w:rsidR="00084C47" w:rsidRPr="003A6A5D" w:rsidRDefault="00084C47" w:rsidP="003A6A5D">
      <w:pPr>
        <w:spacing w:line="240" w:lineRule="atLeast"/>
        <w:jc w:val="both"/>
        <w:rPr>
          <w:szCs w:val="24"/>
        </w:rPr>
      </w:pPr>
    </w:p>
    <w:p w:rsidR="00084C47" w:rsidRPr="003A6A5D" w:rsidRDefault="00FD310A" w:rsidP="003A6A5D">
      <w:pPr>
        <w:spacing w:line="240" w:lineRule="atLeast"/>
        <w:jc w:val="both"/>
        <w:rPr>
          <w:szCs w:val="24"/>
        </w:rPr>
      </w:pPr>
      <w:r w:rsidRPr="003A6A5D">
        <w:rPr>
          <w:szCs w:val="24"/>
        </w:rPr>
        <w:tab/>
      </w:r>
      <w:r w:rsidR="0011601F">
        <w:rPr>
          <w:szCs w:val="24"/>
        </w:rPr>
        <w:t>2</w:t>
      </w:r>
      <w:r w:rsidR="00824963" w:rsidRPr="003A6A5D">
        <w:rPr>
          <w:szCs w:val="24"/>
        </w:rPr>
        <w:t>.</w:t>
      </w:r>
      <w:r w:rsidR="00084C47" w:rsidRPr="003A6A5D">
        <w:rPr>
          <w:szCs w:val="24"/>
        </w:rPr>
        <w:tab/>
        <w:t xml:space="preserve">Контроль за виконанням даного рішення покласти на </w:t>
      </w:r>
      <w:r w:rsidR="00446ADF" w:rsidRPr="003A6A5D">
        <w:rPr>
          <w:szCs w:val="24"/>
        </w:rPr>
        <w:t>постійну депутатську комісію з питань освіти, медицини, молоді, культури, фізичної культури, спорту та соціального захисту населення (ПРАВОСУД О.М.).</w:t>
      </w:r>
    </w:p>
    <w:p w:rsidR="003A6A5D" w:rsidRDefault="003A6A5D" w:rsidP="00084C47">
      <w:pPr>
        <w:jc w:val="both"/>
        <w:rPr>
          <w:szCs w:val="24"/>
        </w:rPr>
      </w:pPr>
    </w:p>
    <w:p w:rsidR="003A6A5D" w:rsidRDefault="003A6A5D" w:rsidP="00084C47">
      <w:pPr>
        <w:jc w:val="both"/>
        <w:rPr>
          <w:szCs w:val="24"/>
        </w:rPr>
      </w:pPr>
      <w:r>
        <w:rPr>
          <w:szCs w:val="24"/>
        </w:rPr>
        <w:t xml:space="preserve">     </w:t>
      </w:r>
    </w:p>
    <w:p w:rsidR="00084C47" w:rsidRPr="003A6A5D" w:rsidRDefault="003A6A5D" w:rsidP="00084C47">
      <w:pPr>
        <w:jc w:val="both"/>
        <w:rPr>
          <w:szCs w:val="24"/>
        </w:rPr>
      </w:pPr>
      <w:r>
        <w:rPr>
          <w:szCs w:val="24"/>
        </w:rPr>
        <w:t xml:space="preserve"> </w:t>
      </w:r>
      <w:r w:rsidR="00731A05" w:rsidRPr="003A6A5D">
        <w:rPr>
          <w:szCs w:val="24"/>
        </w:rPr>
        <w:t>Міський голова</w:t>
      </w:r>
      <w:r w:rsidR="00084C47" w:rsidRPr="003A6A5D">
        <w:rPr>
          <w:szCs w:val="24"/>
        </w:rPr>
        <w:tab/>
      </w:r>
      <w:r w:rsidR="00084C47" w:rsidRPr="003A6A5D">
        <w:rPr>
          <w:szCs w:val="24"/>
        </w:rPr>
        <w:tab/>
      </w:r>
      <w:r w:rsidR="00084C47" w:rsidRPr="003A6A5D">
        <w:rPr>
          <w:szCs w:val="24"/>
        </w:rPr>
        <w:tab/>
      </w:r>
      <w:r w:rsidR="00084C47" w:rsidRPr="003A6A5D">
        <w:rPr>
          <w:szCs w:val="24"/>
        </w:rPr>
        <w:tab/>
      </w:r>
      <w:r w:rsidR="00084C47" w:rsidRPr="003A6A5D">
        <w:rPr>
          <w:szCs w:val="24"/>
        </w:rPr>
        <w:tab/>
      </w:r>
      <w:r w:rsidR="00084C47" w:rsidRPr="003A6A5D">
        <w:rPr>
          <w:szCs w:val="24"/>
        </w:rPr>
        <w:tab/>
      </w:r>
      <w:r w:rsidR="00084C47" w:rsidRPr="003A6A5D">
        <w:rPr>
          <w:szCs w:val="24"/>
        </w:rPr>
        <w:tab/>
      </w:r>
      <w:r w:rsidR="00731A05" w:rsidRPr="003A6A5D">
        <w:rPr>
          <w:szCs w:val="24"/>
        </w:rPr>
        <w:tab/>
        <w:t>О.М.ПОПЕНКО</w:t>
      </w:r>
    </w:p>
    <w:sectPr w:rsidR="00084C47" w:rsidRPr="003A6A5D" w:rsidSect="00812556">
      <w:headerReference w:type="default" r:id="rId7"/>
      <w:pgSz w:w="11906" w:h="16838"/>
      <w:pgMar w:top="1247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00" w:rsidRDefault="00244F00" w:rsidP="00874CB3">
      <w:r>
        <w:separator/>
      </w:r>
    </w:p>
  </w:endnote>
  <w:endnote w:type="continuationSeparator" w:id="1">
    <w:p w:rsidR="00244F00" w:rsidRDefault="00244F00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00" w:rsidRDefault="00244F00" w:rsidP="00874CB3">
      <w:r>
        <w:separator/>
      </w:r>
    </w:p>
  </w:footnote>
  <w:footnote w:type="continuationSeparator" w:id="1">
    <w:p w:rsidR="00244F00" w:rsidRDefault="00244F00" w:rsidP="0087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6" w:rsidRDefault="0079373E" w:rsidP="00F37639">
    <w:pPr>
      <w:pStyle w:val="a4"/>
      <w:jc w:val="center"/>
    </w:pPr>
    <w:r>
      <w:fldChar w:fldCharType="begin"/>
    </w:r>
    <w:r w:rsidR="00A749B8">
      <w:instrText xml:space="preserve"> PAGE   \* MERGEFORMAT </w:instrText>
    </w:r>
    <w:r>
      <w:fldChar w:fldCharType="separate"/>
    </w:r>
    <w:r w:rsidR="00000074">
      <w:rPr>
        <w:noProof/>
      </w:rPr>
      <w:t>2</w:t>
    </w:r>
    <w:r>
      <w:fldChar w:fldCharType="end"/>
    </w:r>
  </w:p>
  <w:p w:rsidR="00812556" w:rsidRDefault="00244F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47"/>
    <w:rsid w:val="00000074"/>
    <w:rsid w:val="00067591"/>
    <w:rsid w:val="00084C47"/>
    <w:rsid w:val="000853C7"/>
    <w:rsid w:val="000E1B3E"/>
    <w:rsid w:val="000F00EB"/>
    <w:rsid w:val="0011601F"/>
    <w:rsid w:val="00117A1A"/>
    <w:rsid w:val="001A45A9"/>
    <w:rsid w:val="001F2BB5"/>
    <w:rsid w:val="001F6153"/>
    <w:rsid w:val="00223985"/>
    <w:rsid w:val="00244F00"/>
    <w:rsid w:val="00254615"/>
    <w:rsid w:val="003A6A5D"/>
    <w:rsid w:val="00446ADF"/>
    <w:rsid w:val="00671D48"/>
    <w:rsid w:val="006F7789"/>
    <w:rsid w:val="00703A09"/>
    <w:rsid w:val="00731A05"/>
    <w:rsid w:val="007907B4"/>
    <w:rsid w:val="0079373E"/>
    <w:rsid w:val="008071D9"/>
    <w:rsid w:val="00824963"/>
    <w:rsid w:val="00874CB3"/>
    <w:rsid w:val="00975A26"/>
    <w:rsid w:val="009D03D6"/>
    <w:rsid w:val="00A749B8"/>
    <w:rsid w:val="00AE6F5F"/>
    <w:rsid w:val="00B0306F"/>
    <w:rsid w:val="00C901BF"/>
    <w:rsid w:val="00D04435"/>
    <w:rsid w:val="00E305F0"/>
    <w:rsid w:val="00E83D04"/>
    <w:rsid w:val="00F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customStyle="1" w:styleId="Standard">
    <w:name w:val="Standard"/>
    <w:rsid w:val="001160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comptv7</cp:lastModifiedBy>
  <cp:revision>10</cp:revision>
  <cp:lastPrinted>2017-11-23T07:48:00Z</cp:lastPrinted>
  <dcterms:created xsi:type="dcterms:W3CDTF">2017-11-21T08:21:00Z</dcterms:created>
  <dcterms:modified xsi:type="dcterms:W3CDTF">2017-11-23T08:50:00Z</dcterms:modified>
</cp:coreProperties>
</file>