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9A2D45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9A2D45">
      <w:pPr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9A2D45">
      <w:pPr>
        <w:spacing w:line="36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сьомого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9A2D45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9A2D45">
      <w:pPr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1476E5" w:rsidRDefault="00E877C3" w:rsidP="008B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21528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визначення</w:t>
      </w:r>
    </w:p>
    <w:p w:rsidR="00B21528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установи банку для розміщення тимчасово </w:t>
      </w:r>
    </w:p>
    <w:p w:rsidR="00B21528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вільних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депозитних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рахунках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</w:p>
    <w:p w:rsidR="00B21528" w:rsidRPr="001476E5" w:rsidRDefault="00B21528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B21528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по п.23 частини 1 ст.26, ст.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65,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п.2 ст.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ст.16 Бюджетного Кодексу України, постановою Кабінету Міністрів України від 12 січня 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 (зі змінами),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п. </w:t>
      </w:r>
      <w:r w:rsidR="00C51519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Прилуцької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міської ради від 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C51519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.201</w:t>
      </w:r>
      <w:r w:rsidR="00C51519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р. 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«Про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бюджет міста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</w:t>
      </w:r>
      <w:r w:rsidR="004A4985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201</w:t>
      </w:r>
      <w:r w:rsidR="00B065A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 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21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сесія </w:t>
      </w:r>
      <w:r w:rsidR="006C524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скликання)</w:t>
      </w:r>
      <w:r w:rsidR="00E877C3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отримання додаткових доходів міського бюджету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528" w:rsidRPr="001476E5" w:rsidRDefault="00B21528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877C3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конкурс з визначення установи банку для розміщення тимчасово вільних коштів міського бюджету на депозитних рахунках у 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для цього:</w:t>
      </w:r>
    </w:p>
    <w:p w:rsidR="00E877C3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Утворити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конкурсн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визначення установи банку для розміщення тимчасово вільних коштів міського бюджету на депозитних рахунках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 згідно додатку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</w:t>
      </w:r>
    </w:p>
    <w:p w:rsidR="00CC6D68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722FC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.Затвердити Умови проведення конкурсу з визначення установи банку для розміщення тимчасово вільних коштів міського бюджету на депозитних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42DC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(додаються)</w:t>
      </w:r>
    </w:p>
    <w:p w:rsidR="00CC6D68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Дозволити фінансовому управлінню Прилуцької міської ради ( Вороні О.І.) у 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розмістити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депозитних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установах банків тимчасово вільні кошти міського бюджету, 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виходячи з того, що розміщення таких коштів не призведе до втрати платоспроможності міського бюджету та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умови відсутності на дату розміщення тимчасово вільних коштів простроченої кредиторської заборгованості за відповідними фондами місцевого бюджету </w:t>
      </w:r>
      <w:r w:rsidR="0086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 відповідними напрямками використання), крім тієї, що виникла внаслідок недоотримання коштів субвенцій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державного бюджету та бюджетів інших рівнів.</w:t>
      </w:r>
    </w:p>
    <w:p w:rsidR="009A046E" w:rsidRPr="001476E5" w:rsidRDefault="009A046E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3. Фінансовому управлінню міської ради здійснити оприлюднення зазначеного рішення на </w:t>
      </w: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сайті міської ради разом із заявкою – пропозицією для банків.</w:t>
      </w:r>
    </w:p>
    <w:p w:rsidR="00E877C3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</w:t>
      </w:r>
      <w:r w:rsidR="009A046E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депутатську комісію з питань соціально-економічного розвитку, планування, обліку, бюджету, фінансів та цін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77A0D">
        <w:rPr>
          <w:rFonts w:ascii="Times New Roman" w:eastAsia="Times New Roman" w:hAnsi="Times New Roman" w:cs="Times New Roman"/>
          <w:sz w:val="28"/>
          <w:szCs w:val="28"/>
          <w:lang w:eastAsia="uk-UA"/>
        </w:rPr>
        <w:t>( Яценко Є.М.)</w:t>
      </w: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О.М.Попенко</w:t>
      </w: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CF034A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AA7ED4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  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E0C1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одаток 1</w:t>
      </w:r>
    </w:p>
    <w:p w:rsidR="001476E5" w:rsidRDefault="00A10F88" w:rsidP="00A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E877C3" w:rsidRPr="001476E5" w:rsidRDefault="00A10F88" w:rsidP="00A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___________ сесія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</w:t>
      </w:r>
    </w:p>
    <w:p w:rsidR="00A10F88" w:rsidRPr="001476E5" w:rsidRDefault="00DE6B14" w:rsidP="00DE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№_____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3D1EF1" w:rsidRPr="001476E5" w:rsidRDefault="003D1EF1" w:rsidP="00E8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</w:p>
    <w:p w:rsidR="00E877C3" w:rsidRPr="001476E5" w:rsidRDefault="00E877C3" w:rsidP="00E8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конкурсної комісії з визначення установи банку для розміщення тимчасово</w:t>
      </w:r>
      <w:r w:rsidR="00DE6B1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 коштів міського бюджету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 у 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</w:t>
      </w:r>
    </w:p>
    <w:p w:rsidR="00E877C3" w:rsidRPr="001476E5" w:rsidRDefault="00E877C3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1EF1" w:rsidRPr="001476E5" w:rsidRDefault="003D1EF1" w:rsidP="00E87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конкурсної комісії:</w:t>
      </w:r>
    </w:p>
    <w:p w:rsidR="001A2D3D" w:rsidRPr="001476E5" w:rsidRDefault="001A2D3D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078" w:rsidRDefault="001A2D3D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Сивенко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 Іванович                  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заступник міського голови з питань </w:t>
      </w:r>
    </w:p>
    <w:p w:rsidR="001A2D3D" w:rsidRPr="001476E5" w:rsidRDefault="00125078" w:rsidP="001250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виконавчих органів ради </w:t>
      </w:r>
    </w:p>
    <w:p w:rsidR="00E877C3" w:rsidRPr="001476E5" w:rsidRDefault="00E877C3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конкурсної комісії: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078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Федорченко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Миколаївна     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завідувач сектору аудиту та фінансового</w:t>
      </w:r>
    </w:p>
    <w:p w:rsidR="004A4985" w:rsidRPr="001476E5" w:rsidRDefault="00B065A2" w:rsidP="00B065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контролю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</w:p>
    <w:p w:rsidR="003D1EF1" w:rsidRPr="001476E5" w:rsidRDefault="003D1EF1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77C3" w:rsidRPr="001476E5" w:rsidRDefault="00E877C3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Члени конкурсної комісії</w:t>
      </w:r>
      <w:r w:rsidR="001A2D3D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1A2D3D" w:rsidRPr="001476E5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Ворона Олена Іванівна               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</w:t>
      </w:r>
    </w:p>
    <w:p w:rsidR="001A2D3D" w:rsidRPr="001476E5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1A2D3D" w:rsidRPr="001476E5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Горбач Валентина Григорівна   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юридичного відділу міської</w:t>
      </w:r>
    </w:p>
    <w:p w:rsidR="001A2D3D" w:rsidRPr="001476E5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енець</w:t>
      </w:r>
      <w:proofErr w:type="spellEnd"/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Борисівна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Прилуцького управління</w:t>
      </w:r>
    </w:p>
    <w:p w:rsidR="007944BD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Казначейської служби</w:t>
      </w:r>
    </w:p>
    <w:p w:rsidR="00B33AA3" w:rsidRPr="001476E5" w:rsidRDefault="001A2D3D" w:rsidP="0006601E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Чернігівської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066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                                                                                              згодою)</w:t>
      </w:r>
    </w:p>
    <w:p w:rsidR="00B33AA3" w:rsidRPr="001476E5" w:rsidRDefault="00B33AA3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Костецька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Тетяна Валентинівна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начальника – начальник</w:t>
      </w:r>
    </w:p>
    <w:p w:rsidR="007944BD" w:rsidRDefault="007944B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бюджетного відділу</w:t>
      </w:r>
    </w:p>
    <w:p w:rsidR="00BF6C1B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фінансового управління міської ради  </w:t>
      </w:r>
    </w:p>
    <w:p w:rsidR="007944BD" w:rsidRPr="001476E5" w:rsidRDefault="007944B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BF6C1B" w:rsidP="00BF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Хоменко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Лариса Євгеніївна              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ачальник відділу планування </w:t>
      </w:r>
    </w:p>
    <w:p w:rsidR="007944BD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 бюджету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економічного </w:t>
      </w:r>
    </w:p>
    <w:p w:rsidR="00BF6C1B" w:rsidRPr="001476E5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фінансового управління              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BF6C1B" w:rsidP="00B065A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Саверська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Людмила Анатоліївна 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бухгалтерського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EF1" w:rsidRPr="001476E5" w:rsidRDefault="00B065A2" w:rsidP="00B065A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обліку та звітності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фінансового                                                   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Прилуцької 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9F68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   </w:t>
      </w:r>
    </w:p>
    <w:p w:rsidR="003D1EF1" w:rsidRPr="001476E5" w:rsidRDefault="003D1EF1" w:rsidP="00BF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3D1EF1" w:rsidP="00BF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Яценко Євгеній Миколайович                 голова постійної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депутатської комісії </w:t>
      </w:r>
    </w:p>
    <w:p w:rsidR="007944BD" w:rsidRDefault="003D1EF1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 соціально-економічного</w:t>
      </w:r>
    </w:p>
    <w:p w:rsidR="007944BD" w:rsidRDefault="003D1EF1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 планування, обліку,</w:t>
      </w:r>
    </w:p>
    <w:p w:rsidR="00BF6C1B" w:rsidRPr="001476E5" w:rsidRDefault="003D1EF1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бюджету, фінансів та цін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89F" w:rsidRPr="001476E5" w:rsidRDefault="0059589F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D45" w:rsidRPr="001476E5" w:rsidRDefault="00CF034A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</w:p>
    <w:p w:rsidR="00ED2433" w:rsidRPr="001476E5" w:rsidRDefault="009A2D4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</w:p>
    <w:p w:rsidR="00AE0C16" w:rsidRPr="001476E5" w:rsidRDefault="008B5A6B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</w:p>
    <w:p w:rsidR="001476E5" w:rsidRDefault="00AE0C16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</w:t>
      </w: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1476E5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</w:p>
    <w:p w:rsidR="007944BD" w:rsidRDefault="0059589F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</w:t>
      </w: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7944BD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рішення міської ради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 ______________ сесія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___________________ А.В.Шамрай  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034A" w:rsidRPr="001476E5" w:rsidRDefault="00C064D6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проведення конкурсу з визначення  установи  банку  для</w:t>
      </w:r>
      <w:r w:rsidR="00CF034A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тимчасово вільних коштів  міського бюджету</w:t>
      </w:r>
      <w:r w:rsidR="004A4985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депозитних</w:t>
      </w:r>
      <w:r w:rsidR="00586AB8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</w:p>
    <w:p w:rsidR="00C064D6" w:rsidRPr="001476E5" w:rsidRDefault="00C064D6" w:rsidP="00C0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у  201</w:t>
      </w:r>
      <w:r w:rsidR="00B065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році.</w:t>
      </w:r>
    </w:p>
    <w:p w:rsidR="00C064D6" w:rsidRPr="001476E5" w:rsidRDefault="00C064D6" w:rsidP="00C0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64D6" w:rsidRPr="001476E5" w:rsidRDefault="00C064D6" w:rsidP="00C0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норм ст. 16. Бюджетного кодексу України ,  постанови  Кабінету Міністрів України від 12 січня 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(зі змінами), </w:t>
      </w:r>
      <w:r w:rsidRPr="0086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</w:t>
      </w:r>
      <w:r w:rsidR="00861B32" w:rsidRPr="00C515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п. 10  рішення Прилуцької міської ради від 20.12.2017 р. №23 «Про бюджет міста на 2018 рік» ( 21 сесія 7 скликання)</w:t>
      </w:r>
      <w:r w:rsidR="00861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 з визначення установи банку для розміщення тимчасово вільних коштів міського бюджету на депозитних рахунках у 201</w:t>
      </w:r>
      <w:r w:rsidR="00B06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році проводиться на наступних умовах:</w:t>
      </w:r>
    </w:p>
    <w:p w:rsidR="00586AB8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4A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  У конкурсі можуть  брати участь  банки, філії  (відділення)  яких розташовані   в м. Прилуки та Чернігова (далі – банки), за умови якщо:</w:t>
      </w:r>
    </w:p>
    <w:p w:rsidR="00C064D6" w:rsidRPr="001476E5" w:rsidRDefault="00586AB8" w:rsidP="00EE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держава   прямо та/або опосередковано володіє 75  чи  більше  відсотками  їх статутного капіталу та/або голосів;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1.2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яких протягом останнього року Національний банк не застосовував таких заходів впливу, як обмеження, зупинення чи припинення здійснення окремих видів операцій та віднесення банку до категорії проблемних або неплатоспроможних.</w:t>
      </w:r>
    </w:p>
    <w:p w:rsidR="00C064D6" w:rsidRPr="001476E5" w:rsidRDefault="00586AB8" w:rsidP="00EE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не менше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пропозицій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банків, які </w:t>
      </w:r>
      <w:r w:rsidR="00EE283C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рийняті до розгляду.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тимчасово вільних коштів міського бюджету здійснюється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обсягах фактично вільних залишків коштів загального та спеціального фондів міського бюджету, без обмеження граничною сумою розміщення.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Учасник конкурсу повинен надати конкурсній комісії з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установи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розміщення тимчасово вільних коштів міського бюджету на депозитних рахунках,такі документи: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на участь у конкурсі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онкурсні пропозиції щодо розміщення тимчасово вільних коштів міського бюджету на депозитних рахунках, які обов’язково включають пропозиції щодо: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4.2.1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процентної ставки;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4.2.2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якого банк здійснює повернення коштів на рахунок міського бюджету за письмовим зверненням  фінанс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управління</w:t>
      </w:r>
      <w:r w:rsidR="00E10B82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4.2.3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 рахунку;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4.2.4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періодичність сплати процентів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авірені належним чином копії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4.3.1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 про державну реєстрацію банку, виданого державним реєстратором;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4.3.2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 про державну реєстрацію банку, виданого Національним банком України;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4.3.3 статуту банку;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4.3.4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банківської ліцензії на право здійснення банківських операцій;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довіреності керуючому філією (відділенням) банку;</w:t>
      </w:r>
    </w:p>
    <w:p w:rsidR="00C064D6" w:rsidRPr="001476E5" w:rsidRDefault="00586AB8" w:rsidP="00A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довідку Національного банку України щодо відповідності банку, який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риймає участь у конкурсі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 вільних коштів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ісцевих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юджетів на вкладних (депозитних) рахунках у банках, визначених у підпункті 6) пункту 3 Порядку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вільних коштів місцевих бюджетів на вкладних (депозитних) рахунках у банках, затвердженого постановою Кабінету Міністрів України від 12.01.2011 N6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итяг з Єдиного державного реєстру юридичних осіб та фізичних осіб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виданий 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філії/відділенню (в разі наявності) державним реєстратором.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Обов’язковими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при укладені договору банківського вкладу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(депозиту) між фінанс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овим управління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 банком є: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5.1 можливість постійного поповнення вкладу;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5.2 права вкладника на повернення вкладу (депозиту) або його частини на першу вимогу вкладника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потреби у фінансуванні видатків;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безспірного списання банком коштів із вкладного (депозитного) рахунку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DB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5.4. в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рахунках, банк несе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депозитному договорі з банком 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банках, затвердженим постановою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12.01. 2011p. N6 (зі змінами).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Критеріями при визначенні банку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 є: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8.1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процентної ставки за вкладом (депозитом);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8.2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повернення коштів на рахунок міського бюджету за письмовим зверненням  фінанс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управління  міської ради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8.3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не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ах) або його відсутність;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8.4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строки перерахування до міського бюджету процентів за вкладом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9. Переможцем конкурсу визначається банк, який за інших рівних умов запропонував найвищу процентну ставку за вкладом (депозитом) на відповідний строк.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має право звертатися до банків, які подали пропозиції, за роз’ясненнями та наданням додаткової інформації.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відомостей, що містяться у пропозиціях банків, здійснюється з додержанням вимог законодавства.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Інформація, що стосується розгляду, пояснення, оцінки та порівняння пропозицій, є конфіденційною.</w:t>
      </w:r>
    </w:p>
    <w:p w:rsidR="003440F1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участі в конкурсі не допускаються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банки, які не подали усіх документів, необхідних для участі в конкурсі.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Переможця серед банків, які надали заяву на участь у конкурсі, конкурсні 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 та всі необхідні документи, визначає конкурсна комісія, враховуючи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зазначені пунктом 8 умов проведення конкурсу.</w:t>
      </w:r>
    </w:p>
    <w:p w:rsidR="00C064D6" w:rsidRDefault="00586AB8" w:rsidP="009F53A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коли банк, що визнаний переможцем, відмовляється від укладення з 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управлінням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C064D6" w:rsidRDefault="00C064D6" w:rsidP="00A025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A025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A025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sectPr w:rsidR="00125078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43429"/>
    <w:rsid w:val="0006601E"/>
    <w:rsid w:val="000D74F3"/>
    <w:rsid w:val="000E43AA"/>
    <w:rsid w:val="00125078"/>
    <w:rsid w:val="00136A89"/>
    <w:rsid w:val="001476E5"/>
    <w:rsid w:val="0017358D"/>
    <w:rsid w:val="00196E5B"/>
    <w:rsid w:val="001A2D3D"/>
    <w:rsid w:val="001A5732"/>
    <w:rsid w:val="001B40A1"/>
    <w:rsid w:val="001C06ED"/>
    <w:rsid w:val="0029643A"/>
    <w:rsid w:val="00331A08"/>
    <w:rsid w:val="00340155"/>
    <w:rsid w:val="003440F1"/>
    <w:rsid w:val="003A135B"/>
    <w:rsid w:val="003D1EF1"/>
    <w:rsid w:val="00453D57"/>
    <w:rsid w:val="004A118B"/>
    <w:rsid w:val="004A4985"/>
    <w:rsid w:val="004D66A1"/>
    <w:rsid w:val="004F7165"/>
    <w:rsid w:val="005840D5"/>
    <w:rsid w:val="00586AB8"/>
    <w:rsid w:val="00592DBD"/>
    <w:rsid w:val="00592F85"/>
    <w:rsid w:val="0059589F"/>
    <w:rsid w:val="00654E22"/>
    <w:rsid w:val="006747D4"/>
    <w:rsid w:val="006C0344"/>
    <w:rsid w:val="006C5243"/>
    <w:rsid w:val="00722FCE"/>
    <w:rsid w:val="007648DC"/>
    <w:rsid w:val="007944BD"/>
    <w:rsid w:val="00801889"/>
    <w:rsid w:val="00842760"/>
    <w:rsid w:val="00861B32"/>
    <w:rsid w:val="008B3216"/>
    <w:rsid w:val="008B5A6B"/>
    <w:rsid w:val="008E60E1"/>
    <w:rsid w:val="00966857"/>
    <w:rsid w:val="009A046E"/>
    <w:rsid w:val="009A2D45"/>
    <w:rsid w:val="009C1CAB"/>
    <w:rsid w:val="009F53A2"/>
    <w:rsid w:val="009F689D"/>
    <w:rsid w:val="00A025C3"/>
    <w:rsid w:val="00A10F88"/>
    <w:rsid w:val="00A64CB1"/>
    <w:rsid w:val="00AA7ED4"/>
    <w:rsid w:val="00AC0899"/>
    <w:rsid w:val="00AE0C16"/>
    <w:rsid w:val="00B065A2"/>
    <w:rsid w:val="00B21528"/>
    <w:rsid w:val="00B33AA3"/>
    <w:rsid w:val="00B77A0D"/>
    <w:rsid w:val="00BA6A86"/>
    <w:rsid w:val="00BB7C10"/>
    <w:rsid w:val="00BF6C1B"/>
    <w:rsid w:val="00C064D6"/>
    <w:rsid w:val="00C51519"/>
    <w:rsid w:val="00CA1BD5"/>
    <w:rsid w:val="00CC6D68"/>
    <w:rsid w:val="00CF034A"/>
    <w:rsid w:val="00DE6B14"/>
    <w:rsid w:val="00E10B82"/>
    <w:rsid w:val="00E42EE8"/>
    <w:rsid w:val="00E6765C"/>
    <w:rsid w:val="00E877C3"/>
    <w:rsid w:val="00EB4455"/>
    <w:rsid w:val="00EC3351"/>
    <w:rsid w:val="00ED2433"/>
    <w:rsid w:val="00EE283C"/>
    <w:rsid w:val="00EF14BA"/>
    <w:rsid w:val="00F03329"/>
    <w:rsid w:val="00F42DC4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0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8575</Words>
  <Characters>4888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2018-01-02T11:09:00Z</cp:lastPrinted>
  <dcterms:created xsi:type="dcterms:W3CDTF">2017-12-13T12:50:00Z</dcterms:created>
  <dcterms:modified xsi:type="dcterms:W3CDTF">2018-01-02T11:24:00Z</dcterms:modified>
</cp:coreProperties>
</file>