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9A" w:rsidRDefault="00BB429A" w:rsidP="00BB429A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Обгрунтування</w:t>
      </w:r>
      <w:proofErr w:type="spellEnd"/>
      <w:r>
        <w:rPr>
          <w:b/>
          <w:sz w:val="28"/>
          <w:szCs w:val="28"/>
        </w:rPr>
        <w:t xml:space="preserve">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BB429A" w:rsidRPr="00C06918" w:rsidRDefault="00BB429A" w:rsidP="00BB429A">
      <w:pPr>
        <w:jc w:val="center"/>
      </w:pPr>
      <w:r w:rsidRPr="00C06918">
        <w:t>(відповідно до пункту 4</w:t>
      </w:r>
      <w:r w:rsidRPr="00C06918">
        <w:rPr>
          <w:vertAlign w:val="superscript"/>
        </w:rPr>
        <w:t xml:space="preserve">1 </w:t>
      </w:r>
      <w:r w:rsidRPr="00C06918">
        <w:t>постанови КМУ від 11.10.2016 № 710 «Про ефективне використання державних коштів»)</w:t>
      </w:r>
    </w:p>
    <w:p w:rsidR="00BB429A" w:rsidRPr="00C06918" w:rsidRDefault="00BB429A" w:rsidP="00BB429A">
      <w:pPr>
        <w:jc w:val="both"/>
        <w:rPr>
          <w:sz w:val="26"/>
          <w:szCs w:val="26"/>
        </w:rPr>
      </w:pPr>
      <w:r w:rsidRPr="00C06918">
        <w:rPr>
          <w:b/>
          <w:sz w:val="26"/>
          <w:szCs w:val="26"/>
        </w:rPr>
        <w:t xml:space="preserve">Процедура закупівлі: </w:t>
      </w:r>
      <w:r w:rsidR="001125FB" w:rsidRPr="00C06918">
        <w:rPr>
          <w:sz w:val="26"/>
          <w:szCs w:val="26"/>
        </w:rPr>
        <w:t>Відкриті торги</w:t>
      </w:r>
    </w:p>
    <w:p w:rsidR="00A27E77" w:rsidRDefault="00BB429A" w:rsidP="00BB429A">
      <w:pPr>
        <w:jc w:val="both"/>
      </w:pPr>
      <w:r w:rsidRPr="00C06918">
        <w:rPr>
          <w:b/>
          <w:sz w:val="26"/>
          <w:szCs w:val="26"/>
        </w:rPr>
        <w:t xml:space="preserve">Назва закупівлі: </w:t>
      </w:r>
      <w:proofErr w:type="spellStart"/>
      <w:r w:rsidR="00B265B0" w:rsidRPr="003D5114">
        <w:rPr>
          <w:sz w:val="26"/>
          <w:szCs w:val="26"/>
        </w:rPr>
        <w:t>ДК</w:t>
      </w:r>
      <w:proofErr w:type="spellEnd"/>
      <w:r w:rsidR="00B265B0" w:rsidRPr="003D5114">
        <w:rPr>
          <w:sz w:val="26"/>
          <w:szCs w:val="26"/>
        </w:rPr>
        <w:t xml:space="preserve"> 021: 2015 </w:t>
      </w:r>
      <w:r w:rsidR="00A27E77">
        <w:t xml:space="preserve">45230000-8  </w:t>
      </w:r>
      <w:r w:rsidR="00A27E77" w:rsidRPr="00A27E77">
        <w:rPr>
          <w:sz w:val="26"/>
          <w:szCs w:val="26"/>
        </w:rPr>
        <w:t>Будівництво трубопроводів, ліній зв'язку та електропередач, шосе, доріг, аеродромів і залізничних доріг; вирівнювання поверхонь (Послуги з поточного ремонту вулиць міста з ґрунтовим покриттям).</w:t>
      </w:r>
    </w:p>
    <w:p w:rsidR="00BB429A" w:rsidRPr="00C06918" w:rsidRDefault="00BB429A" w:rsidP="00BB429A">
      <w:pPr>
        <w:jc w:val="both"/>
        <w:rPr>
          <w:sz w:val="26"/>
          <w:szCs w:val="26"/>
        </w:rPr>
      </w:pPr>
      <w:r w:rsidRPr="00C06918">
        <w:rPr>
          <w:b/>
          <w:sz w:val="26"/>
          <w:szCs w:val="26"/>
        </w:rPr>
        <w:t xml:space="preserve">Очікувана вартість предмета закупівлі: </w:t>
      </w:r>
      <w:r w:rsidR="00A27E77">
        <w:rPr>
          <w:sz w:val="26"/>
          <w:szCs w:val="26"/>
        </w:rPr>
        <w:t>5</w:t>
      </w:r>
      <w:r w:rsidR="00C1661C">
        <w:rPr>
          <w:sz w:val="26"/>
          <w:szCs w:val="26"/>
        </w:rPr>
        <w:t>00 000</w:t>
      </w:r>
      <w:r w:rsidRPr="00C06918">
        <w:rPr>
          <w:sz w:val="26"/>
          <w:szCs w:val="26"/>
        </w:rPr>
        <w:t xml:space="preserve">,00 </w:t>
      </w:r>
      <w:proofErr w:type="spellStart"/>
      <w:r w:rsidRPr="00C06918">
        <w:rPr>
          <w:sz w:val="26"/>
          <w:szCs w:val="26"/>
        </w:rPr>
        <w:t>грн</w:t>
      </w:r>
      <w:proofErr w:type="spellEnd"/>
    </w:p>
    <w:p w:rsidR="00BB429A" w:rsidRPr="00C06918" w:rsidRDefault="00BB429A" w:rsidP="00BB429A">
      <w:pPr>
        <w:jc w:val="both"/>
        <w:rPr>
          <w:sz w:val="26"/>
          <w:szCs w:val="26"/>
        </w:rPr>
      </w:pPr>
      <w:proofErr w:type="spellStart"/>
      <w:r w:rsidRPr="00C06918">
        <w:rPr>
          <w:b/>
          <w:sz w:val="26"/>
          <w:szCs w:val="26"/>
        </w:rPr>
        <w:t>Обгрунтування</w:t>
      </w:r>
      <w:proofErr w:type="spellEnd"/>
      <w:r w:rsidRPr="00C06918">
        <w:rPr>
          <w:b/>
          <w:sz w:val="26"/>
          <w:szCs w:val="26"/>
        </w:rPr>
        <w:t xml:space="preserve"> розміру бюджетного призначення: </w:t>
      </w:r>
      <w:r w:rsidR="002319CD" w:rsidRPr="00C06918">
        <w:rPr>
          <w:sz w:val="26"/>
          <w:szCs w:val="26"/>
        </w:rPr>
        <w:t>розмір бюджетного призначення визначений відповідно до проекту рішення «Про бюджет Прилуцької міської територіальної громади на 2021 рік»;</w:t>
      </w:r>
    </w:p>
    <w:p w:rsidR="00BB429A" w:rsidRPr="00C06918" w:rsidRDefault="00BB429A" w:rsidP="00BB429A">
      <w:pPr>
        <w:jc w:val="both"/>
        <w:rPr>
          <w:b/>
          <w:sz w:val="26"/>
          <w:szCs w:val="26"/>
        </w:rPr>
      </w:pPr>
      <w:proofErr w:type="spellStart"/>
      <w:r w:rsidRPr="00C06918">
        <w:rPr>
          <w:b/>
          <w:sz w:val="26"/>
          <w:szCs w:val="26"/>
        </w:rPr>
        <w:t>Обгрунтування</w:t>
      </w:r>
      <w:proofErr w:type="spellEnd"/>
      <w:r w:rsidRPr="00C06918">
        <w:rPr>
          <w:b/>
          <w:sz w:val="26"/>
          <w:szCs w:val="26"/>
        </w:rPr>
        <w:t xml:space="preserve"> </w:t>
      </w:r>
      <w:r w:rsidR="001125FB" w:rsidRPr="00C06918">
        <w:rPr>
          <w:b/>
          <w:sz w:val="26"/>
          <w:szCs w:val="26"/>
        </w:rPr>
        <w:t xml:space="preserve"> </w:t>
      </w:r>
      <w:r w:rsidRPr="00C06918">
        <w:rPr>
          <w:b/>
          <w:sz w:val="26"/>
          <w:szCs w:val="26"/>
        </w:rPr>
        <w:t>технічних та якісних характеристик предмета закупівлі:</w:t>
      </w:r>
    </w:p>
    <w:p w:rsidR="001125FB" w:rsidRDefault="001125FB" w:rsidP="001125FB">
      <w:pPr>
        <w:rPr>
          <w:b/>
          <w:bCs/>
        </w:rPr>
      </w:pPr>
    </w:p>
    <w:p w:rsidR="00A27E77" w:rsidRDefault="00A27E77" w:rsidP="00A27E77">
      <w:pPr>
        <w:ind w:firstLine="690"/>
        <w:jc w:val="both"/>
      </w:pPr>
      <w:r>
        <w:rPr>
          <w:rStyle w:val="31"/>
          <w:kern w:val="1"/>
        </w:rPr>
        <w:t>Послуга повинна надаватися у відповідності до вимог Порядку проведення ремонту та утримання об’єктів благоустрою населених пунктів, затвердженого наказом Державного комітету України з питань житлово-комунального господарства від 23.09.2003 №154, та інших чинних нормативних актів та правил.</w:t>
      </w:r>
    </w:p>
    <w:p w:rsidR="00A27E77" w:rsidRDefault="00A27E77" w:rsidP="00A27E77">
      <w:pPr>
        <w:ind w:firstLine="690"/>
        <w:jc w:val="both"/>
      </w:pPr>
      <w:r>
        <w:t>Виконавець під час надання послуг повинен самостійно за свій рахунок забезпечити виконання правил охорони праці, техніку безпеки та інше;</w:t>
      </w:r>
    </w:p>
    <w:p w:rsidR="00A27E77" w:rsidRDefault="00A27E77" w:rsidP="00A27E77">
      <w:pPr>
        <w:ind w:firstLine="690"/>
        <w:jc w:val="both"/>
      </w:pPr>
      <w:r>
        <w:t>Виконавець послуг повинен застосовувати заходи із захисту довкілля.</w:t>
      </w:r>
    </w:p>
    <w:p w:rsidR="00A27E77" w:rsidRDefault="00A27E77" w:rsidP="00A27E77">
      <w:pPr>
        <w:ind w:firstLine="690"/>
        <w:jc w:val="both"/>
      </w:pPr>
      <w:r>
        <w:t>У разі виявлення Замовником при візуальному обстеженні неякісного виконання послуг Виконавцем, про що представниками Замовника за результатами перевірки складається акт - претензія, Замовник не сплачує учаснику за неякісно виконані послуги (згідно складеного акту — претензії).</w:t>
      </w:r>
    </w:p>
    <w:p w:rsidR="00A27E77" w:rsidRDefault="00A27E77" w:rsidP="00A27E77">
      <w:pPr>
        <w:ind w:firstLine="690"/>
        <w:jc w:val="both"/>
      </w:pPr>
      <w:r>
        <w:t xml:space="preserve">При виконанні робіт з поточного ремонту вулиць міста з </w:t>
      </w:r>
      <w:proofErr w:type="spellStart"/>
      <w:r>
        <w:t>грунтовим</w:t>
      </w:r>
      <w:proofErr w:type="spellEnd"/>
      <w:r>
        <w:t xml:space="preserve"> покриттям Переможець (Підрядник) забезпечує вивіз наявної асфальтобетонної крихти на вулиці міста з території </w:t>
      </w:r>
      <w:proofErr w:type="spellStart"/>
      <w:r>
        <w:t>КП</w:t>
      </w:r>
      <w:proofErr w:type="spellEnd"/>
      <w:r>
        <w:t xml:space="preserve"> </w:t>
      </w:r>
      <w:proofErr w:type="spellStart"/>
      <w:r>
        <w:t>“Послуга”</w:t>
      </w:r>
      <w:proofErr w:type="spellEnd"/>
      <w:r>
        <w:t xml:space="preserve"> (вул. Білецького Носенка, 7)</w:t>
      </w:r>
    </w:p>
    <w:p w:rsidR="00A27E77" w:rsidRDefault="00A27E77" w:rsidP="00A27E77">
      <w:pPr>
        <w:jc w:val="center"/>
      </w:pPr>
      <w:r>
        <w:rPr>
          <w:u w:val="single"/>
        </w:rPr>
        <w:t>Об’єми робіт</w:t>
      </w:r>
    </w:p>
    <w:p w:rsidR="00A27E77" w:rsidRDefault="00A27E77" w:rsidP="00A27E77">
      <w:pPr>
        <w:jc w:val="center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85"/>
        <w:gridCol w:w="6030"/>
        <w:gridCol w:w="1425"/>
        <w:gridCol w:w="1469"/>
      </w:tblGrid>
      <w:tr w:rsidR="00A27E77" w:rsidTr="00310F83"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7E77" w:rsidRDefault="00A27E77" w:rsidP="00310F83">
            <w:pPr>
              <w:pStyle w:val="a7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6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7E77" w:rsidRDefault="00A27E77" w:rsidP="00310F83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Найменування робіт і витрат</w:t>
            </w:r>
          </w:p>
        </w:tc>
        <w:tc>
          <w:tcPr>
            <w:tcW w:w="1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7E77" w:rsidRDefault="00A27E77" w:rsidP="00310F83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Одиниця виміру</w:t>
            </w:r>
          </w:p>
        </w:tc>
        <w:tc>
          <w:tcPr>
            <w:tcW w:w="14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7E77" w:rsidRDefault="00A27E77" w:rsidP="00310F83">
            <w:pPr>
              <w:pStyle w:val="a7"/>
              <w:jc w:val="center"/>
            </w:pPr>
            <w:r>
              <w:rPr>
                <w:sz w:val="24"/>
              </w:rPr>
              <w:t>Кількість</w:t>
            </w:r>
          </w:p>
        </w:tc>
      </w:tr>
      <w:tr w:rsidR="00A27E77" w:rsidTr="00310F83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7E77" w:rsidRDefault="00A27E77" w:rsidP="00310F83">
            <w:pPr>
              <w:pStyle w:val="a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7E77" w:rsidRDefault="00A27E77" w:rsidP="00310F83">
            <w:pPr>
              <w:pStyle w:val="a7"/>
              <w:rPr>
                <w:sz w:val="24"/>
              </w:rPr>
            </w:pPr>
            <w:r>
              <w:rPr>
                <w:sz w:val="24"/>
              </w:rPr>
              <w:t xml:space="preserve">Планування верху земляного полотна і основи за допомогою автогрейдера. Робочий хід в одному напрямку. </w:t>
            </w:r>
            <w:proofErr w:type="spellStart"/>
            <w:r>
              <w:rPr>
                <w:sz w:val="24"/>
              </w:rPr>
              <w:t>Група-ІІ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7E77" w:rsidRDefault="00A27E77" w:rsidP="00310F83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1000 м2</w:t>
            </w:r>
          </w:p>
        </w:tc>
        <w:tc>
          <w:tcPr>
            <w:tcW w:w="1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7E77" w:rsidRDefault="00A27E77" w:rsidP="00310F83">
            <w:pPr>
              <w:pStyle w:val="a7"/>
              <w:jc w:val="center"/>
            </w:pPr>
            <w:r>
              <w:rPr>
                <w:sz w:val="24"/>
              </w:rPr>
              <w:t>92,93</w:t>
            </w:r>
          </w:p>
        </w:tc>
      </w:tr>
      <w:tr w:rsidR="00A27E77" w:rsidTr="00310F83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7E77" w:rsidRDefault="00A27E77" w:rsidP="00310F83">
            <w:pPr>
              <w:pStyle w:val="a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7E77" w:rsidRDefault="00A27E77" w:rsidP="00310F83">
            <w:pPr>
              <w:pStyle w:val="a7"/>
              <w:rPr>
                <w:sz w:val="24"/>
              </w:rPr>
            </w:pPr>
            <w:r>
              <w:rPr>
                <w:sz w:val="24"/>
              </w:rPr>
              <w:t xml:space="preserve">Планування площ  ручним способом, група </w:t>
            </w:r>
            <w:proofErr w:type="spellStart"/>
            <w:r>
              <w:rPr>
                <w:sz w:val="24"/>
              </w:rPr>
              <w:t>грунту</w:t>
            </w:r>
            <w:proofErr w:type="spellEnd"/>
            <w:r>
              <w:rPr>
                <w:sz w:val="24"/>
              </w:rPr>
              <w:t xml:space="preserve"> 2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7E77" w:rsidRDefault="00A27E77" w:rsidP="00310F83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1000 м2</w:t>
            </w:r>
          </w:p>
        </w:tc>
        <w:tc>
          <w:tcPr>
            <w:tcW w:w="1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7E77" w:rsidRDefault="00A27E77" w:rsidP="00310F83">
            <w:pPr>
              <w:pStyle w:val="a7"/>
              <w:jc w:val="center"/>
            </w:pPr>
            <w:r>
              <w:rPr>
                <w:sz w:val="24"/>
              </w:rPr>
              <w:t>0,53</w:t>
            </w:r>
          </w:p>
        </w:tc>
      </w:tr>
      <w:tr w:rsidR="00A27E77" w:rsidTr="00310F83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7E77" w:rsidRDefault="00A27E77" w:rsidP="00310F83">
            <w:pPr>
              <w:pStyle w:val="a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7E77" w:rsidRDefault="00A27E77" w:rsidP="00310F83">
            <w:pPr>
              <w:pStyle w:val="a7"/>
              <w:rPr>
                <w:sz w:val="24"/>
              </w:rPr>
            </w:pPr>
            <w:r>
              <w:rPr>
                <w:sz w:val="24"/>
              </w:rPr>
              <w:t>Виправлення профілю основ щебеневих з додаванням нового матеріалу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7E77" w:rsidRDefault="00A27E77" w:rsidP="00310F83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100 м2</w:t>
            </w:r>
          </w:p>
        </w:tc>
        <w:tc>
          <w:tcPr>
            <w:tcW w:w="1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7E77" w:rsidRDefault="00A27E77" w:rsidP="00310F83">
            <w:pPr>
              <w:pStyle w:val="a7"/>
              <w:jc w:val="center"/>
            </w:pPr>
            <w:r>
              <w:rPr>
                <w:sz w:val="24"/>
              </w:rPr>
              <w:t>118,93</w:t>
            </w:r>
          </w:p>
        </w:tc>
      </w:tr>
      <w:tr w:rsidR="00A27E77" w:rsidTr="00310F83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7E77" w:rsidRDefault="00A27E77" w:rsidP="00310F83">
            <w:pPr>
              <w:pStyle w:val="a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7E77" w:rsidRDefault="00A27E77" w:rsidP="00310F83">
            <w:pPr>
              <w:pStyle w:val="a7"/>
              <w:rPr>
                <w:sz w:val="24"/>
              </w:rPr>
            </w:pPr>
            <w:r>
              <w:rPr>
                <w:sz w:val="24"/>
              </w:rPr>
              <w:t>Щебінь із гравію для будівельних робіт, марка ДР16, фракція 20</w:t>
            </w:r>
            <w:r>
              <w:rPr>
                <w:rFonts w:cs="Times New Roman"/>
                <w:sz w:val="24"/>
              </w:rPr>
              <w:t>[25]-40 мм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7E77" w:rsidRDefault="00A27E77" w:rsidP="00310F83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7E77" w:rsidRDefault="00A27E77" w:rsidP="00310F83">
            <w:pPr>
              <w:pStyle w:val="a7"/>
              <w:jc w:val="center"/>
            </w:pPr>
            <w:r>
              <w:rPr>
                <w:sz w:val="24"/>
              </w:rPr>
              <w:t>303,6</w:t>
            </w:r>
          </w:p>
        </w:tc>
      </w:tr>
      <w:tr w:rsidR="00A27E77" w:rsidTr="00310F83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7E77" w:rsidRDefault="00A27E77" w:rsidP="00310F83">
            <w:pPr>
              <w:pStyle w:val="a7"/>
              <w:snapToGrid w:val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7E77" w:rsidRDefault="00A27E77" w:rsidP="00310F83">
            <w:pPr>
              <w:pStyle w:val="a7"/>
              <w:rPr>
                <w:sz w:val="24"/>
              </w:rPr>
            </w:pPr>
            <w:r>
              <w:rPr>
                <w:sz w:val="24"/>
              </w:rPr>
              <w:t>Щебінь із природного каменю для будівельних робіт, фракція 5х20</w:t>
            </w:r>
            <w:r>
              <w:rPr>
                <w:rFonts w:cs="Times New Roman"/>
                <w:sz w:val="24"/>
              </w:rPr>
              <w:t xml:space="preserve"> мм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7E77" w:rsidRDefault="00A27E77" w:rsidP="00310F83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7E77" w:rsidRDefault="00A27E77" w:rsidP="00310F83">
            <w:pPr>
              <w:pStyle w:val="a7"/>
              <w:jc w:val="center"/>
            </w:pPr>
            <w:r>
              <w:rPr>
                <w:sz w:val="24"/>
              </w:rPr>
              <w:t>303,6</w:t>
            </w:r>
          </w:p>
        </w:tc>
      </w:tr>
      <w:tr w:rsidR="00A27E77" w:rsidTr="00310F83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7E77" w:rsidRDefault="00A27E77" w:rsidP="00310F83">
            <w:pPr>
              <w:pStyle w:val="a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7E77" w:rsidRDefault="00A27E77" w:rsidP="00310F83">
            <w:pPr>
              <w:pStyle w:val="a7"/>
              <w:rPr>
                <w:sz w:val="24"/>
              </w:rPr>
            </w:pPr>
            <w:r>
              <w:rPr>
                <w:sz w:val="24"/>
              </w:rPr>
              <w:t xml:space="preserve">Перевезення </w:t>
            </w:r>
            <w:proofErr w:type="spellStart"/>
            <w:r>
              <w:rPr>
                <w:sz w:val="24"/>
              </w:rPr>
              <w:t>щебню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спец.автотранспортом</w:t>
            </w:r>
            <w:proofErr w:type="spellEnd"/>
            <w:r>
              <w:rPr>
                <w:sz w:val="24"/>
              </w:rPr>
              <w:t xml:space="preserve"> на відстань 10 км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7E77" w:rsidRDefault="00A27E77" w:rsidP="00310F83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7E77" w:rsidRDefault="00A27E77" w:rsidP="00310F83">
            <w:pPr>
              <w:pStyle w:val="a7"/>
              <w:jc w:val="center"/>
            </w:pPr>
            <w:r>
              <w:rPr>
                <w:sz w:val="24"/>
              </w:rPr>
              <w:t>910,8</w:t>
            </w:r>
          </w:p>
        </w:tc>
      </w:tr>
    </w:tbl>
    <w:p w:rsidR="00A27E77" w:rsidRDefault="00A27E77" w:rsidP="00A27E77">
      <w:pPr>
        <w:jc w:val="center"/>
      </w:pPr>
    </w:p>
    <w:p w:rsidR="00BB429A" w:rsidRDefault="00A27E77" w:rsidP="00A27E77">
      <w:pPr>
        <w:rPr>
          <w:color w:val="000000"/>
        </w:rPr>
      </w:pPr>
      <w:r>
        <w:tab/>
        <w:t>Примітка* Перелік вулиць вказується Замовником.</w:t>
      </w:r>
    </w:p>
    <w:sectPr w:rsidR="00BB429A" w:rsidSect="00F83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7EAF"/>
    <w:rsid w:val="000729FC"/>
    <w:rsid w:val="001125FB"/>
    <w:rsid w:val="002319CD"/>
    <w:rsid w:val="003D5114"/>
    <w:rsid w:val="00423919"/>
    <w:rsid w:val="004A0CBA"/>
    <w:rsid w:val="0052583C"/>
    <w:rsid w:val="005D6399"/>
    <w:rsid w:val="00A27E77"/>
    <w:rsid w:val="00B05186"/>
    <w:rsid w:val="00B265B0"/>
    <w:rsid w:val="00BB429A"/>
    <w:rsid w:val="00BE7EAF"/>
    <w:rsid w:val="00C06918"/>
    <w:rsid w:val="00C1661C"/>
    <w:rsid w:val="00D578DE"/>
    <w:rsid w:val="00E21487"/>
    <w:rsid w:val="00E32DDD"/>
    <w:rsid w:val="00F83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8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3">
    <w:name w:val="heading 3"/>
    <w:basedOn w:val="a"/>
    <w:next w:val="a0"/>
    <w:link w:val="30"/>
    <w:qFormat/>
    <w:rsid w:val="0052583C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52583C"/>
    <w:rPr>
      <w:rFonts w:ascii="Times New Roman" w:eastAsia="Times New Roman" w:hAnsi="Times New Roman" w:cs="Times New Roman"/>
      <w:b/>
      <w:bCs/>
      <w:sz w:val="27"/>
      <w:szCs w:val="27"/>
      <w:lang w:val="uk-UA" w:eastAsia="ar-SA"/>
    </w:rPr>
  </w:style>
  <w:style w:type="character" w:styleId="a4">
    <w:name w:val="Hyperlink"/>
    <w:rsid w:val="0052583C"/>
    <w:rPr>
      <w:color w:val="000080"/>
      <w:u w:val="single"/>
    </w:rPr>
  </w:style>
  <w:style w:type="paragraph" w:styleId="a5">
    <w:name w:val="Normal (Web)"/>
    <w:basedOn w:val="a"/>
    <w:rsid w:val="0052583C"/>
    <w:pPr>
      <w:spacing w:before="280" w:after="280"/>
    </w:pPr>
  </w:style>
  <w:style w:type="paragraph" w:customStyle="1" w:styleId="Standard">
    <w:name w:val="Standard"/>
    <w:rsid w:val="0052583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0">
    <w:name w:val="Body Text"/>
    <w:basedOn w:val="a"/>
    <w:link w:val="a6"/>
    <w:uiPriority w:val="99"/>
    <w:semiHidden/>
    <w:unhideWhenUsed/>
    <w:rsid w:val="0052583C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52583C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2">
    <w:name w:val="Основной шрифт абзаца2"/>
    <w:rsid w:val="001125FB"/>
  </w:style>
  <w:style w:type="paragraph" w:customStyle="1" w:styleId="a7">
    <w:name w:val="Содержимое таблицы"/>
    <w:basedOn w:val="a"/>
    <w:rsid w:val="001125FB"/>
    <w:pPr>
      <w:widowControl w:val="0"/>
      <w:suppressLineNumbers/>
    </w:pPr>
    <w:rPr>
      <w:rFonts w:eastAsia="Lucida Sans Unicode" w:cs="Mangal"/>
      <w:kern w:val="1"/>
      <w:sz w:val="28"/>
      <w:lang w:eastAsia="hi-IN" w:bidi="hi-IN"/>
    </w:rPr>
  </w:style>
  <w:style w:type="character" w:customStyle="1" w:styleId="31">
    <w:name w:val="Основной шрифт абзаца3"/>
    <w:rsid w:val="00A27E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ugkh5</dc:creator>
  <cp:lastModifiedBy>ugkh5</cp:lastModifiedBy>
  <cp:revision>10</cp:revision>
  <dcterms:created xsi:type="dcterms:W3CDTF">2021-12-03T08:58:00Z</dcterms:created>
  <dcterms:modified xsi:type="dcterms:W3CDTF">2021-12-06T06:31:00Z</dcterms:modified>
</cp:coreProperties>
</file>